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DB" w:rsidRDefault="005119DB" w:rsidP="00A836B6">
      <w:pPr>
        <w:pStyle w:val="21"/>
        <w:shd w:val="clear" w:color="auto" w:fill="auto"/>
        <w:spacing w:after="178" w:line="240" w:lineRule="auto"/>
        <w:jc w:val="left"/>
        <w:rPr>
          <w:sz w:val="24"/>
          <w:szCs w:val="24"/>
        </w:rPr>
      </w:pPr>
    </w:p>
    <w:p w:rsidR="00E045C3" w:rsidRPr="001B7265" w:rsidRDefault="00D2755E" w:rsidP="001B7265">
      <w:pPr>
        <w:pStyle w:val="21"/>
        <w:shd w:val="clear" w:color="auto" w:fill="auto"/>
        <w:spacing w:after="145" w:line="240" w:lineRule="auto"/>
        <w:rPr>
          <w:sz w:val="24"/>
          <w:szCs w:val="24"/>
        </w:rPr>
      </w:pPr>
      <w:r w:rsidRPr="001B7265">
        <w:rPr>
          <w:sz w:val="24"/>
          <w:szCs w:val="24"/>
        </w:rPr>
        <w:t>Пояснительная записка</w:t>
      </w:r>
    </w:p>
    <w:p w:rsidR="00E045C3" w:rsidRPr="008D1955" w:rsidRDefault="00D2755E" w:rsidP="008D1955">
      <w:pPr>
        <w:pStyle w:val="2"/>
        <w:shd w:val="clear" w:color="auto" w:fill="auto"/>
        <w:spacing w:line="240" w:lineRule="auto"/>
        <w:ind w:left="20" w:right="20" w:firstLine="688"/>
        <w:jc w:val="both"/>
        <w:rPr>
          <w:rStyle w:val="a5"/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Настоящая рабочая программа курса «</w:t>
      </w:r>
      <w:proofErr w:type="gramStart"/>
      <w:r w:rsidRPr="008D1955">
        <w:rPr>
          <w:color w:val="auto"/>
          <w:sz w:val="24"/>
          <w:szCs w:val="24"/>
        </w:rPr>
        <w:t>Индивидуальный проект</w:t>
      </w:r>
      <w:proofErr w:type="gramEnd"/>
      <w:r w:rsidRPr="008D1955">
        <w:rPr>
          <w:color w:val="auto"/>
          <w:sz w:val="24"/>
          <w:szCs w:val="24"/>
        </w:rPr>
        <w:t>» (далее Программа) разработана на основе Федерального государственного образовательного стандарта среднего общего образования, Федерального компонента государственного образовательного стандарта среднего общего образования</w:t>
      </w:r>
      <w:r w:rsidR="007C63C0" w:rsidRPr="008D1955">
        <w:rPr>
          <w:color w:val="auto"/>
          <w:sz w:val="24"/>
          <w:szCs w:val="24"/>
        </w:rPr>
        <w:t>.</w:t>
      </w:r>
      <w:r w:rsidRPr="008D1955">
        <w:rPr>
          <w:color w:val="auto"/>
          <w:sz w:val="24"/>
          <w:szCs w:val="24"/>
        </w:rPr>
        <w:t xml:space="preserve"> </w:t>
      </w:r>
    </w:p>
    <w:p w:rsidR="00E520EF" w:rsidRPr="00A836B6" w:rsidRDefault="00E520EF" w:rsidP="008D195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D1955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составлена </w:t>
      </w:r>
      <w:r w:rsidRPr="008D195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 соответствии с законом РФ «Об образовании в Российской Федерации» </w:t>
      </w:r>
      <w:r w:rsidR="00A836B6">
        <w:rPr>
          <w:rFonts w:ascii="Times New Roman" w:eastAsia="Times New Roman" w:hAnsi="Times New Roman" w:cs="Times New Roman"/>
          <w:color w:val="auto"/>
          <w:lang w:bidi="ar-SA"/>
        </w:rPr>
        <w:t>на основ</w:t>
      </w:r>
      <w:proofErr w:type="gramStart"/>
      <w:r w:rsidR="00A836B6">
        <w:rPr>
          <w:rFonts w:ascii="Times New Roman" w:eastAsia="Times New Roman" w:hAnsi="Times New Roman" w:cs="Times New Roman"/>
          <w:color w:val="auto"/>
          <w:lang w:val="en-US" w:bidi="ar-SA"/>
        </w:rPr>
        <w:t>t</w:t>
      </w:r>
      <w:proofErr w:type="gramEnd"/>
    </w:p>
    <w:p w:rsidR="00E520EF" w:rsidRPr="008D1955" w:rsidRDefault="00E520EF" w:rsidP="008D1955">
      <w:pPr>
        <w:pStyle w:val="2"/>
        <w:spacing w:line="240" w:lineRule="auto"/>
        <w:ind w:left="20" w:right="20" w:firstLine="688"/>
        <w:jc w:val="both"/>
        <w:rPr>
          <w:color w:val="auto"/>
          <w:sz w:val="24"/>
          <w:szCs w:val="24"/>
          <w:lang w:bidi="ar-SA"/>
        </w:rPr>
      </w:pPr>
      <w:r w:rsidRPr="008D1955">
        <w:rPr>
          <w:color w:val="auto"/>
          <w:sz w:val="24"/>
          <w:szCs w:val="24"/>
          <w:lang w:bidi="ar-SA"/>
        </w:rPr>
        <w:t xml:space="preserve">Программа предназначена для </w:t>
      </w:r>
      <w:proofErr w:type="gramStart"/>
      <w:r w:rsidRPr="008D1955">
        <w:rPr>
          <w:color w:val="auto"/>
          <w:sz w:val="24"/>
          <w:szCs w:val="24"/>
          <w:lang w:bidi="ar-SA"/>
        </w:rPr>
        <w:t>обучающихся</w:t>
      </w:r>
      <w:proofErr w:type="gramEnd"/>
      <w:r w:rsidRPr="008D1955">
        <w:rPr>
          <w:color w:val="auto"/>
          <w:sz w:val="24"/>
          <w:szCs w:val="24"/>
          <w:lang w:bidi="ar-SA"/>
        </w:rPr>
        <w:t xml:space="preserve"> 10 </w:t>
      </w:r>
      <w:r w:rsidR="00A836B6">
        <w:rPr>
          <w:color w:val="auto"/>
          <w:sz w:val="24"/>
          <w:szCs w:val="24"/>
          <w:lang w:bidi="ar-SA"/>
        </w:rPr>
        <w:t xml:space="preserve">класса </w:t>
      </w:r>
      <w:r w:rsidRPr="008D1955">
        <w:rPr>
          <w:color w:val="auto"/>
          <w:sz w:val="24"/>
          <w:szCs w:val="24"/>
          <w:lang w:bidi="ar-SA"/>
        </w:rPr>
        <w:t xml:space="preserve">и носит </w:t>
      </w:r>
      <w:proofErr w:type="spellStart"/>
      <w:r w:rsidRPr="008D1955">
        <w:rPr>
          <w:color w:val="auto"/>
          <w:sz w:val="24"/>
          <w:szCs w:val="24"/>
          <w:lang w:bidi="ar-SA"/>
        </w:rPr>
        <w:t>общеинтеллектуальную</w:t>
      </w:r>
      <w:proofErr w:type="spellEnd"/>
      <w:r w:rsidRPr="008D1955">
        <w:rPr>
          <w:color w:val="auto"/>
          <w:sz w:val="24"/>
          <w:szCs w:val="24"/>
          <w:lang w:bidi="ar-SA"/>
        </w:rPr>
        <w:t xml:space="preserve"> направленность.</w:t>
      </w:r>
    </w:p>
    <w:p w:rsidR="00E520EF" w:rsidRPr="008D1955" w:rsidRDefault="00E520EF" w:rsidP="008D1955">
      <w:pPr>
        <w:pStyle w:val="2"/>
        <w:spacing w:line="240" w:lineRule="auto"/>
        <w:ind w:left="20" w:right="20" w:firstLine="688"/>
        <w:jc w:val="both"/>
        <w:rPr>
          <w:color w:val="auto"/>
          <w:sz w:val="24"/>
          <w:szCs w:val="24"/>
        </w:rPr>
      </w:pPr>
    </w:p>
    <w:p w:rsidR="00E045C3" w:rsidRPr="008D1955" w:rsidRDefault="00D2755E" w:rsidP="008D1955">
      <w:pPr>
        <w:pStyle w:val="21"/>
        <w:shd w:val="clear" w:color="auto" w:fill="auto"/>
        <w:spacing w:after="0" w:line="240" w:lineRule="auto"/>
        <w:ind w:left="2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Обоснование необходимости курса</w:t>
      </w:r>
    </w:p>
    <w:p w:rsidR="00E045C3" w:rsidRPr="008D1955" w:rsidRDefault="00F51B70" w:rsidP="008D1955">
      <w:pPr>
        <w:pStyle w:val="2"/>
        <w:shd w:val="clear" w:color="auto" w:fill="auto"/>
        <w:spacing w:after="163" w:line="240" w:lineRule="auto"/>
        <w:ind w:left="20" w:right="20" w:firstLine="688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Исследовательская проектная деятельность </w:t>
      </w:r>
      <w:r w:rsidR="00420AB0" w:rsidRPr="008D1955">
        <w:rPr>
          <w:color w:val="auto"/>
          <w:sz w:val="24"/>
          <w:szCs w:val="24"/>
        </w:rPr>
        <w:t>– это планы школьника относительно его собственного продвижения в образовании, оформленные и упорядоченные им в содействии с педагогами. Таким образом, индивидуальный образовательный маршрут, с одной стороны, является продуктом совместного творчества педагога и обучающегося, а с другой – средством становления личностных достижений обучающегося. Вводимый ФГОС стандарт ОО предусматривает подготовку и защиту каждым выпускником собственного исследовательского проекта. Тем самым становится актуальной организация исследовательской деятельности обучающихся.</w:t>
      </w:r>
    </w:p>
    <w:p w:rsidR="00E045C3" w:rsidRPr="008D1955" w:rsidRDefault="00D2755E" w:rsidP="008D1955">
      <w:pPr>
        <w:pStyle w:val="2"/>
        <w:shd w:val="clear" w:color="auto" w:fill="auto"/>
        <w:spacing w:line="240" w:lineRule="auto"/>
        <w:ind w:left="20" w:right="20" w:firstLine="0"/>
        <w:jc w:val="both"/>
        <w:rPr>
          <w:color w:val="auto"/>
          <w:sz w:val="24"/>
          <w:szCs w:val="24"/>
        </w:rPr>
      </w:pPr>
      <w:r w:rsidRPr="008D1955">
        <w:rPr>
          <w:rStyle w:val="a5"/>
          <w:color w:val="auto"/>
          <w:sz w:val="24"/>
          <w:szCs w:val="24"/>
        </w:rPr>
        <w:t xml:space="preserve">Актуальность </w:t>
      </w:r>
      <w:r w:rsidR="007C63C0" w:rsidRPr="008D1955">
        <w:rPr>
          <w:color w:val="auto"/>
          <w:sz w:val="24"/>
          <w:szCs w:val="24"/>
        </w:rPr>
        <w:t xml:space="preserve"> </w:t>
      </w:r>
    </w:p>
    <w:p w:rsidR="007C63C0" w:rsidRPr="008D1955" w:rsidRDefault="007C63C0" w:rsidP="008D1955">
      <w:pPr>
        <w:pStyle w:val="2"/>
        <w:shd w:val="clear" w:color="auto" w:fill="auto"/>
        <w:spacing w:after="120" w:line="240" w:lineRule="auto"/>
        <w:ind w:left="20" w:right="20" w:firstLine="688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Учебно – исследовательская деятельность школьников – это самостоятельная деятельность учащихся, связанная с решением исследовательской задачи с неизвестным заранее результатом, приводящая к новому учебному знанию и освоению учащимися новых методов познания природы. Если научное исследование направлено на выяснение истины, на получение нового знания, то учебное исследование имеет целью приобретение учащимися опыта исследовательской деятельности, формирование активной позиции в процессе обучения. Основное влияние учебная исследовательская деятельность оказывает на развитие познавательного и созидательного субъективного опыта учащихся, поскольку позволяет накапливать опыт в постано</w:t>
      </w:r>
      <w:r w:rsidR="004E4223" w:rsidRPr="008D1955">
        <w:rPr>
          <w:color w:val="auto"/>
          <w:sz w:val="24"/>
          <w:szCs w:val="24"/>
        </w:rPr>
        <w:t>в</w:t>
      </w:r>
      <w:r w:rsidRPr="008D1955">
        <w:rPr>
          <w:color w:val="auto"/>
          <w:sz w:val="24"/>
          <w:szCs w:val="24"/>
        </w:rPr>
        <w:t>ке целей, планировании</w:t>
      </w:r>
      <w:r w:rsidR="004E4223" w:rsidRPr="008D1955">
        <w:rPr>
          <w:color w:val="auto"/>
          <w:sz w:val="24"/>
          <w:szCs w:val="24"/>
        </w:rPr>
        <w:t xml:space="preserve"> и контроле своей деятельности, опыт прогнозирования и проверки своих предположений, критичного отношения к информации, преодоления противоречий.</w:t>
      </w:r>
    </w:p>
    <w:p w:rsidR="00E045C3" w:rsidRPr="008D1955" w:rsidRDefault="00D2755E" w:rsidP="008D1955">
      <w:pPr>
        <w:pStyle w:val="2"/>
        <w:shd w:val="clear" w:color="auto" w:fill="auto"/>
        <w:spacing w:line="240" w:lineRule="auto"/>
        <w:ind w:left="20" w:right="20" w:firstLine="0"/>
        <w:jc w:val="both"/>
        <w:rPr>
          <w:color w:val="auto"/>
          <w:sz w:val="24"/>
          <w:szCs w:val="24"/>
        </w:rPr>
      </w:pPr>
      <w:r w:rsidRPr="008D1955">
        <w:rPr>
          <w:rStyle w:val="a5"/>
          <w:color w:val="auto"/>
          <w:sz w:val="24"/>
          <w:szCs w:val="24"/>
        </w:rPr>
        <w:t xml:space="preserve">Педагогическая целесообразность </w:t>
      </w:r>
      <w:r w:rsidRPr="008D1955">
        <w:rPr>
          <w:color w:val="auto"/>
          <w:sz w:val="24"/>
          <w:szCs w:val="24"/>
        </w:rPr>
        <w:t xml:space="preserve">программы нацелена на формирование личности инициативной, самостоятельной, толерантной, способной к успешной социализации и активной адаптации на рынке труда, ориентированной на культурные ценности. </w:t>
      </w:r>
      <w:proofErr w:type="gramStart"/>
      <w:r w:rsidRPr="008D1955">
        <w:rPr>
          <w:color w:val="auto"/>
          <w:sz w:val="24"/>
          <w:szCs w:val="24"/>
        </w:rPr>
        <w:t>Одной из целевых установок, обеспечивающих эффективную интеграцию обучающегося в общество, является предоставление максимальных возможностей для формирования у него установки на исследовательскую и творческую деятельность.</w:t>
      </w:r>
      <w:proofErr w:type="gramEnd"/>
    </w:p>
    <w:p w:rsidR="004E4223" w:rsidRPr="008D1955" w:rsidRDefault="004E4223" w:rsidP="008D1955">
      <w:pPr>
        <w:pStyle w:val="2"/>
        <w:shd w:val="clear" w:color="auto" w:fill="auto"/>
        <w:spacing w:line="240" w:lineRule="auto"/>
        <w:ind w:left="20" w:right="20" w:firstLine="0"/>
        <w:jc w:val="both"/>
        <w:rPr>
          <w:color w:val="auto"/>
          <w:sz w:val="24"/>
          <w:szCs w:val="24"/>
        </w:rPr>
      </w:pPr>
    </w:p>
    <w:p w:rsidR="00E045C3" w:rsidRPr="008D1955" w:rsidRDefault="00D2755E" w:rsidP="008D1955">
      <w:pPr>
        <w:pStyle w:val="2"/>
        <w:shd w:val="clear" w:color="auto" w:fill="auto"/>
        <w:spacing w:after="227" w:line="240" w:lineRule="auto"/>
        <w:ind w:left="20" w:right="20" w:firstLine="0"/>
        <w:jc w:val="both"/>
        <w:rPr>
          <w:color w:val="auto"/>
          <w:sz w:val="24"/>
          <w:szCs w:val="24"/>
        </w:rPr>
      </w:pPr>
      <w:r w:rsidRPr="008D1955">
        <w:rPr>
          <w:rStyle w:val="a5"/>
          <w:color w:val="auto"/>
          <w:sz w:val="24"/>
          <w:szCs w:val="24"/>
        </w:rPr>
        <w:t>Цель курса</w:t>
      </w:r>
      <w:r w:rsidRPr="008D1955">
        <w:rPr>
          <w:color w:val="auto"/>
          <w:sz w:val="24"/>
          <w:szCs w:val="24"/>
        </w:rPr>
        <w:t xml:space="preserve">: </w:t>
      </w:r>
      <w:r w:rsidR="004E4223" w:rsidRPr="008D1955">
        <w:rPr>
          <w:color w:val="auto"/>
          <w:sz w:val="24"/>
          <w:szCs w:val="24"/>
        </w:rPr>
        <w:t>освоение обучающимися экспериментальных методов познания, формирования позитивного отношения к химии как возможной области будущей профессиональной деятельности.</w:t>
      </w:r>
    </w:p>
    <w:p w:rsidR="00E045C3" w:rsidRPr="008D1955" w:rsidRDefault="00D2755E" w:rsidP="008D1955">
      <w:pPr>
        <w:pStyle w:val="21"/>
        <w:shd w:val="clear" w:color="auto" w:fill="auto"/>
        <w:spacing w:after="0" w:line="240" w:lineRule="auto"/>
        <w:ind w:left="2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Задачи курса:</w:t>
      </w:r>
    </w:p>
    <w:p w:rsidR="00E045C3" w:rsidRPr="008D1955" w:rsidRDefault="004E4223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 w:right="2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познакомить  школьников с различными методами анализа органических веществ, имеющихся на любой кухне, с сущностью процессов, протекающих с данными веществами при приготовлении и усвоении пищи;</w:t>
      </w:r>
    </w:p>
    <w:p w:rsidR="004E4223" w:rsidRPr="008D1955" w:rsidRDefault="004E4223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 w:right="2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показать значимость химических знаний для решения практических задач, выполнения правил здорового, безопасного и экологически целесообразного образа жизни;</w:t>
      </w:r>
    </w:p>
    <w:p w:rsidR="004E4223" w:rsidRPr="008D1955" w:rsidRDefault="004E4223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 w:right="2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продолжить формирование </w:t>
      </w:r>
      <w:r w:rsidR="00F4482F" w:rsidRPr="008D1955">
        <w:rPr>
          <w:color w:val="auto"/>
          <w:sz w:val="24"/>
          <w:szCs w:val="24"/>
        </w:rPr>
        <w:t>у учащихся учебно – исследовательских умений, критичного мышления.</w:t>
      </w:r>
    </w:p>
    <w:p w:rsidR="00A836B6" w:rsidRDefault="00A836B6" w:rsidP="008D1955">
      <w:pPr>
        <w:pStyle w:val="2"/>
        <w:shd w:val="clear" w:color="auto" w:fill="auto"/>
        <w:spacing w:line="240" w:lineRule="auto"/>
        <w:ind w:left="20" w:right="20" w:firstLine="0"/>
        <w:jc w:val="both"/>
        <w:rPr>
          <w:rStyle w:val="a5"/>
          <w:color w:val="auto"/>
          <w:sz w:val="24"/>
          <w:szCs w:val="24"/>
        </w:rPr>
      </w:pPr>
    </w:p>
    <w:p w:rsidR="00A836B6" w:rsidRDefault="009D04FA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  <w:r w:rsidRPr="008D1955">
        <w:rPr>
          <w:b/>
          <w:color w:val="auto"/>
          <w:sz w:val="24"/>
          <w:szCs w:val="24"/>
        </w:rPr>
        <w:t>Место предмета в учебном плане</w:t>
      </w:r>
    </w:p>
    <w:p w:rsidR="009D04FA" w:rsidRPr="00A836B6" w:rsidRDefault="00A836B6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Обучение рассчитано на 34 учебных часа</w:t>
      </w:r>
      <w:r w:rsidR="009D04FA" w:rsidRPr="008D1955">
        <w:rPr>
          <w:color w:val="auto"/>
          <w:sz w:val="24"/>
          <w:szCs w:val="24"/>
        </w:rPr>
        <w:t>, по 1 часу в неделю.</w:t>
      </w:r>
    </w:p>
    <w:p w:rsidR="00E045C3" w:rsidRPr="008D1955" w:rsidRDefault="00F51B70" w:rsidP="008D1955">
      <w:pPr>
        <w:pStyle w:val="2"/>
        <w:shd w:val="clear" w:color="auto" w:fill="auto"/>
        <w:spacing w:line="240" w:lineRule="auto"/>
        <w:ind w:left="20" w:firstLine="0"/>
        <w:jc w:val="both"/>
        <w:rPr>
          <w:b/>
          <w:color w:val="auto"/>
          <w:sz w:val="24"/>
          <w:szCs w:val="24"/>
        </w:rPr>
      </w:pPr>
      <w:r w:rsidRPr="008D1955">
        <w:rPr>
          <w:rStyle w:val="a5"/>
          <w:color w:val="auto"/>
          <w:sz w:val="24"/>
          <w:szCs w:val="24"/>
        </w:rPr>
        <w:t xml:space="preserve"> </w:t>
      </w:r>
      <w:bookmarkStart w:id="0" w:name="bookmark4"/>
      <w:r w:rsidR="00D2755E" w:rsidRPr="008D1955">
        <w:rPr>
          <w:b/>
          <w:color w:val="auto"/>
          <w:sz w:val="24"/>
          <w:szCs w:val="24"/>
        </w:rPr>
        <w:t>Формы контроля:</w:t>
      </w:r>
      <w:bookmarkEnd w:id="0"/>
    </w:p>
    <w:p w:rsidR="00E045C3" w:rsidRPr="008D1955" w:rsidRDefault="00D2755E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</w:t>
      </w:r>
      <w:r w:rsidR="00F51B70" w:rsidRPr="008D1955">
        <w:rPr>
          <w:color w:val="auto"/>
          <w:sz w:val="24"/>
          <w:szCs w:val="24"/>
        </w:rPr>
        <w:t>устный контроль: ответы учащихся на вопросы, выступления с сообщениями;</w:t>
      </w:r>
    </w:p>
    <w:p w:rsidR="00F51B70" w:rsidRPr="008D1955" w:rsidRDefault="00F51B70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lastRenderedPageBreak/>
        <w:t>письменный контроль: проверка письменной домашней работы – выполнения упражнений, решения расчётных задач, письменного сообщения;</w:t>
      </w:r>
    </w:p>
    <w:p w:rsidR="00F51B70" w:rsidRPr="008D1955" w:rsidRDefault="00D2755E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</w:t>
      </w:r>
      <w:r w:rsidR="00F51B70" w:rsidRPr="008D1955">
        <w:rPr>
          <w:color w:val="auto"/>
          <w:sz w:val="24"/>
          <w:szCs w:val="24"/>
        </w:rPr>
        <w:t xml:space="preserve">экспериментальный контроль: наблюдение за выполнением химического эксперимента на занятии, заслушивание отчёта по выполнению </w:t>
      </w:r>
      <w:proofErr w:type="gramStart"/>
      <w:r w:rsidR="00F51B70" w:rsidRPr="008D1955">
        <w:rPr>
          <w:color w:val="auto"/>
          <w:sz w:val="24"/>
          <w:szCs w:val="24"/>
        </w:rPr>
        <w:t>экспериментально</w:t>
      </w:r>
      <w:r w:rsidR="00F51B70" w:rsidRPr="008D1955">
        <w:rPr>
          <w:color w:val="auto"/>
          <w:sz w:val="24"/>
          <w:szCs w:val="24"/>
        </w:rPr>
        <w:tab/>
        <w:t>й</w:t>
      </w:r>
      <w:proofErr w:type="gramEnd"/>
      <w:r w:rsidR="00F51B70" w:rsidRPr="008D1955">
        <w:rPr>
          <w:color w:val="auto"/>
          <w:sz w:val="24"/>
          <w:szCs w:val="24"/>
        </w:rPr>
        <w:t xml:space="preserve"> работы (в том числе домашней); </w:t>
      </w:r>
    </w:p>
    <w:p w:rsidR="00E045C3" w:rsidRPr="008D1955" w:rsidRDefault="00F51B70" w:rsidP="008D1955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74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защита учащимися своих проектов.</w:t>
      </w:r>
    </w:p>
    <w:p w:rsidR="00E045C3" w:rsidRPr="008D1955" w:rsidRDefault="00F51B70" w:rsidP="008D1955">
      <w:pPr>
        <w:pStyle w:val="2"/>
        <w:shd w:val="clear" w:color="auto" w:fill="auto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Оценка качества реализации программы включает в себя текущий контроль проекта, публичную защиту замысла, публичную защиту проекта обучающихся.</w:t>
      </w:r>
    </w:p>
    <w:p w:rsidR="0008560C" w:rsidRPr="008D1955" w:rsidRDefault="0008560C" w:rsidP="00A836B6">
      <w:pPr>
        <w:pStyle w:val="2"/>
        <w:shd w:val="clear" w:color="auto" w:fill="auto"/>
        <w:spacing w:line="240" w:lineRule="auto"/>
        <w:ind w:firstLine="0"/>
        <w:rPr>
          <w:color w:val="auto"/>
          <w:sz w:val="24"/>
          <w:szCs w:val="24"/>
        </w:rPr>
      </w:pPr>
    </w:p>
    <w:p w:rsidR="0008560C" w:rsidRPr="008D1955" w:rsidRDefault="00D2755E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Планируемые результаты</w:t>
      </w:r>
    </w:p>
    <w:p w:rsidR="00E045C3" w:rsidRPr="008D1955" w:rsidRDefault="00D2755E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Предметные результаты:</w:t>
      </w:r>
    </w:p>
    <w:p w:rsidR="00E045C3" w:rsidRPr="008D1955" w:rsidRDefault="0008560C" w:rsidP="008D1955">
      <w:pPr>
        <w:pStyle w:val="2"/>
        <w:shd w:val="clear" w:color="auto" w:fill="auto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  <w:t>1.</w:t>
      </w:r>
      <w:r w:rsidR="00C42BD0" w:rsidRPr="008D1955">
        <w:rPr>
          <w:color w:val="auto"/>
          <w:sz w:val="24"/>
          <w:szCs w:val="24"/>
        </w:rPr>
        <w:t xml:space="preserve"> </w:t>
      </w:r>
      <w:proofErr w:type="gramStart"/>
      <w:r w:rsidRPr="008D1955">
        <w:rPr>
          <w:i/>
          <w:color w:val="auto"/>
          <w:sz w:val="24"/>
          <w:szCs w:val="24"/>
        </w:rPr>
        <w:t>Учащиеся  расширят знания</w:t>
      </w:r>
      <w:r w:rsidRPr="008D1955">
        <w:rPr>
          <w:color w:val="auto"/>
          <w:sz w:val="24"/>
          <w:szCs w:val="24"/>
        </w:rPr>
        <w:t xml:space="preserve"> об органических веществах: компонентах пищевых продуктов:</w:t>
      </w:r>
      <w:r w:rsidR="00C42BD0" w:rsidRPr="008D1955">
        <w:rPr>
          <w:color w:val="auto"/>
          <w:sz w:val="24"/>
          <w:szCs w:val="24"/>
        </w:rPr>
        <w:t xml:space="preserve"> их сост</w:t>
      </w:r>
      <w:r w:rsidRPr="008D1955">
        <w:rPr>
          <w:color w:val="auto"/>
          <w:sz w:val="24"/>
          <w:szCs w:val="24"/>
        </w:rPr>
        <w:t>аве, свойствах, нахождении в природе</w:t>
      </w:r>
      <w:r w:rsidR="00C42BD0" w:rsidRPr="008D1955">
        <w:rPr>
          <w:color w:val="auto"/>
          <w:sz w:val="24"/>
          <w:szCs w:val="24"/>
        </w:rPr>
        <w:t>, биологической роли и применении; продуктах переработки пищевого сырья: их составе, свойствах, правилах безопасного использования; упаковочных материалах для пищевых продуктов: их составе, свойствах, получении, правилах безопасного применения, возможной переработки и утилизации.</w:t>
      </w:r>
      <w:proofErr w:type="gramEnd"/>
    </w:p>
    <w:p w:rsidR="00C42BD0" w:rsidRPr="008D1955" w:rsidRDefault="00C42BD0" w:rsidP="008D1955">
      <w:pPr>
        <w:pStyle w:val="2"/>
        <w:shd w:val="clear" w:color="auto" w:fill="auto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  <w:t xml:space="preserve">2. </w:t>
      </w:r>
      <w:r w:rsidRPr="008D1955">
        <w:rPr>
          <w:i/>
          <w:color w:val="auto"/>
          <w:sz w:val="24"/>
          <w:szCs w:val="24"/>
        </w:rPr>
        <w:t>Учащиеся овладеют</w:t>
      </w:r>
      <w:r w:rsidRPr="008D1955">
        <w:rPr>
          <w:color w:val="auto"/>
          <w:sz w:val="24"/>
          <w:szCs w:val="24"/>
        </w:rPr>
        <w:t xml:space="preserve">: методами самостоятельного </w:t>
      </w:r>
      <w:proofErr w:type="gramStart"/>
      <w:r w:rsidRPr="008D1955">
        <w:rPr>
          <w:color w:val="auto"/>
          <w:sz w:val="24"/>
          <w:szCs w:val="24"/>
        </w:rPr>
        <w:t>планирования</w:t>
      </w:r>
      <w:proofErr w:type="gramEnd"/>
      <w:r w:rsidRPr="008D1955">
        <w:rPr>
          <w:color w:val="auto"/>
          <w:sz w:val="24"/>
          <w:szCs w:val="24"/>
        </w:rPr>
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</w:r>
    </w:p>
    <w:p w:rsidR="00E045C3" w:rsidRPr="008D1955" w:rsidRDefault="00D2755E" w:rsidP="008D1955">
      <w:pPr>
        <w:pStyle w:val="2"/>
        <w:shd w:val="clear" w:color="auto" w:fill="auto"/>
        <w:spacing w:line="240" w:lineRule="auto"/>
        <w:ind w:firstLine="0"/>
        <w:jc w:val="both"/>
        <w:rPr>
          <w:b/>
          <w:color w:val="auto"/>
          <w:sz w:val="24"/>
          <w:szCs w:val="24"/>
        </w:rPr>
      </w:pPr>
      <w:r w:rsidRPr="008D1955">
        <w:rPr>
          <w:b/>
          <w:color w:val="auto"/>
          <w:sz w:val="24"/>
          <w:szCs w:val="24"/>
        </w:rPr>
        <w:t>Личностные</w:t>
      </w:r>
      <w:r w:rsidR="00C42BD0" w:rsidRPr="008D1955">
        <w:rPr>
          <w:b/>
          <w:color w:val="auto"/>
          <w:sz w:val="24"/>
          <w:szCs w:val="24"/>
        </w:rPr>
        <w:t xml:space="preserve"> результаты</w:t>
      </w:r>
      <w:r w:rsidRPr="008D1955">
        <w:rPr>
          <w:b/>
          <w:color w:val="auto"/>
          <w:sz w:val="24"/>
          <w:szCs w:val="24"/>
        </w:rPr>
        <w:t>:</w:t>
      </w:r>
    </w:p>
    <w:p w:rsidR="00E045C3" w:rsidRPr="008D1955" w:rsidRDefault="00C42BD0" w:rsidP="008D1955">
      <w:pPr>
        <w:pStyle w:val="2"/>
        <w:shd w:val="clear" w:color="auto" w:fill="auto"/>
        <w:spacing w:line="240" w:lineRule="auto"/>
        <w:ind w:left="20"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i/>
          <w:color w:val="auto"/>
          <w:sz w:val="24"/>
          <w:szCs w:val="24"/>
        </w:rPr>
        <w:t>У учащихся будет сформирована</w:t>
      </w:r>
      <w:r w:rsidRPr="008D1955">
        <w:rPr>
          <w:color w:val="auto"/>
          <w:sz w:val="24"/>
          <w:szCs w:val="24"/>
        </w:rPr>
        <w:t>: готовность и способность к саморазвитию и самообразованию; академическая мобильность с возможностью продолжения избранного направления образования.</w:t>
      </w:r>
    </w:p>
    <w:p w:rsidR="00E045C3" w:rsidRPr="008D1955" w:rsidRDefault="00D2755E" w:rsidP="008D1955">
      <w:pPr>
        <w:pStyle w:val="21"/>
        <w:shd w:val="clear" w:color="auto" w:fill="auto"/>
        <w:spacing w:after="0" w:line="240" w:lineRule="auto"/>
        <w:ind w:left="20"/>
        <w:jc w:val="both"/>
        <w:rPr>
          <w:color w:val="auto"/>
          <w:sz w:val="24"/>
          <w:szCs w:val="24"/>
        </w:rPr>
      </w:pPr>
      <w:proofErr w:type="spellStart"/>
      <w:r w:rsidRPr="008D1955">
        <w:rPr>
          <w:color w:val="auto"/>
          <w:sz w:val="24"/>
          <w:szCs w:val="24"/>
        </w:rPr>
        <w:t>Метапредметные</w:t>
      </w:r>
      <w:proofErr w:type="spellEnd"/>
      <w:r w:rsidR="00C42BD0" w:rsidRPr="008D1955">
        <w:rPr>
          <w:color w:val="auto"/>
          <w:sz w:val="24"/>
          <w:szCs w:val="24"/>
        </w:rPr>
        <w:t xml:space="preserve"> результаты:</w:t>
      </w:r>
    </w:p>
    <w:p w:rsidR="00E045C3" w:rsidRPr="008D1955" w:rsidRDefault="004D1AB9" w:rsidP="008D1955">
      <w:pPr>
        <w:pStyle w:val="2"/>
        <w:numPr>
          <w:ilvl w:val="0"/>
          <w:numId w:val="5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8D1955">
        <w:rPr>
          <w:i/>
          <w:color w:val="auto"/>
          <w:sz w:val="24"/>
          <w:szCs w:val="24"/>
        </w:rPr>
        <w:t>Учащиеся освоят</w:t>
      </w:r>
      <w:r w:rsidRPr="008D1955">
        <w:rPr>
          <w:color w:val="auto"/>
          <w:sz w:val="24"/>
          <w:szCs w:val="24"/>
        </w:rPr>
        <w:t xml:space="preserve"> различные способы коммуникативной деятельности.</w:t>
      </w:r>
    </w:p>
    <w:p w:rsidR="004D1AB9" w:rsidRPr="008D1955" w:rsidRDefault="004D1AB9" w:rsidP="008D1955">
      <w:pPr>
        <w:pStyle w:val="2"/>
        <w:numPr>
          <w:ilvl w:val="0"/>
          <w:numId w:val="5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8D1955">
        <w:rPr>
          <w:i/>
          <w:color w:val="auto"/>
          <w:sz w:val="24"/>
          <w:szCs w:val="24"/>
        </w:rPr>
        <w:t xml:space="preserve">Учащиеся овладеют: </w:t>
      </w:r>
      <w:r w:rsidRPr="008D1955">
        <w:rPr>
          <w:color w:val="auto"/>
          <w:sz w:val="24"/>
          <w:szCs w:val="24"/>
        </w:rPr>
        <w:t>навыками познавательной, учебно – исследовательской и проектной деятельности,  навыками  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045C3" w:rsidRPr="008D1955" w:rsidRDefault="00C42BD0" w:rsidP="008D1955">
      <w:pPr>
        <w:pStyle w:val="2"/>
        <w:shd w:val="clear" w:color="auto" w:fill="auto"/>
        <w:spacing w:line="240" w:lineRule="auto"/>
        <w:ind w:left="20"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</w:t>
      </w:r>
    </w:p>
    <w:p w:rsidR="00E045C3" w:rsidRPr="008D1955" w:rsidRDefault="00151640" w:rsidP="008D1955">
      <w:pPr>
        <w:pStyle w:val="2"/>
        <w:shd w:val="clear" w:color="auto" w:fill="auto"/>
        <w:spacing w:line="240" w:lineRule="auto"/>
        <w:ind w:left="20" w:right="20"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</w:t>
      </w:r>
      <w:r w:rsidR="0092575A" w:rsidRPr="008D1955">
        <w:rPr>
          <w:color w:val="auto"/>
          <w:sz w:val="24"/>
          <w:szCs w:val="24"/>
        </w:rPr>
        <w:t xml:space="preserve"> </w:t>
      </w:r>
    </w:p>
    <w:p w:rsidR="00E045C3" w:rsidRPr="008D1955" w:rsidRDefault="00D2755E" w:rsidP="008D1955">
      <w:pPr>
        <w:pStyle w:val="21"/>
        <w:shd w:val="clear" w:color="auto" w:fill="auto"/>
        <w:spacing w:after="0" w:line="240" w:lineRule="auto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Содержание программы 10 класс</w:t>
      </w:r>
    </w:p>
    <w:p w:rsidR="001B7265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Введение (1 час)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Состав органических веществ. Обнаружение в органических веществах углерода, водорода, азота. Правила работы в химической лаборатории.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Лабораторный опыт. 1</w:t>
      </w:r>
      <w:r w:rsidRPr="008D1955">
        <w:rPr>
          <w:b w:val="0"/>
          <w:color w:val="auto"/>
          <w:sz w:val="24"/>
          <w:szCs w:val="24"/>
        </w:rPr>
        <w:t>. Обугливание органических веществ. 2. Доказательство наличия в сахарозе углерода и водорода. 3. Доказательство наличия азота в яйцах и хлебе.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Домашний опыт.</w:t>
      </w:r>
      <w:r w:rsidRPr="008D1955">
        <w:rPr>
          <w:b w:val="0"/>
          <w:color w:val="auto"/>
          <w:sz w:val="24"/>
          <w:szCs w:val="24"/>
        </w:rPr>
        <w:t xml:space="preserve"> Симпатические чернила из пищевых продуктов.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Карбоновые кислоты (4 час)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Состав карбоновых кислот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 xml:space="preserve">Карбоновые кислоты как компонент нашего питания. Карбоксильная группа. </w:t>
      </w:r>
      <w:proofErr w:type="spellStart"/>
      <w:r w:rsidRPr="008D1955">
        <w:rPr>
          <w:b w:val="0"/>
          <w:color w:val="auto"/>
          <w:sz w:val="24"/>
          <w:szCs w:val="24"/>
        </w:rPr>
        <w:t>Основность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карбоновых кислот. Способы выражения концентрации растворов: массовая доля растворённого вещества, молярная концентрация. </w:t>
      </w:r>
      <w:proofErr w:type="spellStart"/>
      <w:r w:rsidRPr="008D1955">
        <w:rPr>
          <w:b w:val="0"/>
          <w:color w:val="auto"/>
          <w:sz w:val="24"/>
          <w:szCs w:val="24"/>
        </w:rPr>
        <w:t>Титрометрический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анализ.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</w: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 xml:space="preserve">Определение </w:t>
      </w:r>
      <w:proofErr w:type="spellStart"/>
      <w:r w:rsidRPr="008D1955">
        <w:rPr>
          <w:b w:val="0"/>
          <w:color w:val="auto"/>
          <w:sz w:val="24"/>
          <w:szCs w:val="24"/>
        </w:rPr>
        <w:t>основности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уксусной и лимонной кислот.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Лабораторный опыт. 1</w:t>
      </w:r>
      <w:r w:rsidRPr="008D1955">
        <w:rPr>
          <w:b w:val="0"/>
          <w:color w:val="auto"/>
          <w:sz w:val="24"/>
          <w:szCs w:val="24"/>
        </w:rPr>
        <w:t>. Обнаружение кислой среды в пищевых продуктах с помощью универсального индикатора.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Обнаружение кислой среды в пищевых продуктах с помощью гидрокарбоната натрия.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Уксусная кислота 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Уксусная кислота. Нахождение в природе.  Состав и строение молекул. Проявление кислотных свойств. Реакция этерификации. Применение уксусной кислоты в пищевой промышленности.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 Взаимодействие </w:t>
      </w:r>
      <w:r w:rsidR="00E32EC6" w:rsidRPr="008D1955">
        <w:rPr>
          <w:b w:val="0"/>
          <w:color w:val="auto"/>
          <w:sz w:val="24"/>
          <w:szCs w:val="24"/>
        </w:rPr>
        <w:t>уксусной кислоты с хлоридом железа (</w:t>
      </w:r>
      <w:r w:rsidR="00E32EC6" w:rsidRPr="008D1955">
        <w:rPr>
          <w:b w:val="0"/>
          <w:color w:val="auto"/>
          <w:sz w:val="24"/>
          <w:szCs w:val="24"/>
          <w:lang w:val="en-US"/>
        </w:rPr>
        <w:t>III</w:t>
      </w:r>
      <w:r w:rsidR="00E32EC6" w:rsidRPr="008D1955">
        <w:rPr>
          <w:b w:val="0"/>
          <w:color w:val="auto"/>
          <w:sz w:val="24"/>
          <w:szCs w:val="24"/>
        </w:rPr>
        <w:t xml:space="preserve">). 2. </w:t>
      </w:r>
      <w:r w:rsidR="00E32EC6" w:rsidRPr="008D1955">
        <w:rPr>
          <w:b w:val="0"/>
          <w:color w:val="auto"/>
          <w:sz w:val="24"/>
          <w:szCs w:val="24"/>
        </w:rPr>
        <w:lastRenderedPageBreak/>
        <w:t>Взаимодействие уксусной кислоты с изоамиловым спиртом.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Домашний опыт.</w:t>
      </w:r>
      <w:r w:rsidR="00E32EC6" w:rsidRPr="008D1955">
        <w:rPr>
          <w:b w:val="0"/>
          <w:i/>
          <w:color w:val="auto"/>
          <w:sz w:val="24"/>
          <w:szCs w:val="24"/>
        </w:rPr>
        <w:t xml:space="preserve"> </w:t>
      </w:r>
      <w:r w:rsidR="00E32EC6" w:rsidRPr="008D1955">
        <w:rPr>
          <w:b w:val="0"/>
          <w:color w:val="auto"/>
          <w:sz w:val="24"/>
          <w:szCs w:val="24"/>
        </w:rPr>
        <w:t>Удаление накипи с посуды уксусной кислотой.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 Из истории получения и применения уксуса. 2. Органические вещества – консерванты для пищевых продуктов.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Лимонная кислота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Лимонная кислота. Нахождение в природе. Состав и строение молекулы. Физические свойства. Проявление кислотных свойств. Применение в пищевой промышленности. Биологическая роль.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 Ознакомление с физическими и химическими свойствами лимонной кислоты. 2. Выявление биологической роли лимонной кислоты.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Удаление пятен ржавчины с ткани лимонной кислотой.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1.Исследование состава различных разрыхлителей теста.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Молочная кислота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Молочная кислота. Нахождение в природе. Состав и строение молекулы. Физические свойства. Проявление кислотных свойств. Применение в пищевой промышленности. Биологическая роль.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1.Обнаружение молочной кислоты в кисломолочных продуктах. 2. Определение кислотности молока титрованием.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Домашний опыт.</w:t>
      </w:r>
      <w:r w:rsidRPr="008D1955">
        <w:rPr>
          <w:b w:val="0"/>
          <w:color w:val="auto"/>
          <w:sz w:val="24"/>
          <w:szCs w:val="24"/>
        </w:rPr>
        <w:t xml:space="preserve"> Определение кислотности молока кипятильной пробой.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 Технология молочнокислой закваски.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Жиры (6 часов)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Обнаружение жиров</w:t>
      </w:r>
    </w:p>
    <w:p w:rsidR="00DE7A36" w:rsidRPr="008D1955" w:rsidRDefault="00DE7A3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Жиры в природе. Растительные и животные жиры. Обнаружение жиров. Получение сливочного масла из молока.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1.Обнаружение масла в семени подсолнечника. 2. Обнаружение жира в молоке.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Сравнение жирности молока и сливок.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Исследование состава различных сортов сливочного масла.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Состав жиров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Жиры как сложные эфиры глицерина и высших карбоновых кислот. Жидкие и твёрдые жиры. Зависимость консистенции жиров от их состава. Получение маргарина из растительного масла.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1.Обнаружение в жирах остатков непредельных карбоновых кислот. 2. </w:t>
      </w:r>
      <w:r w:rsidR="00A841E5" w:rsidRPr="008D1955">
        <w:rPr>
          <w:b w:val="0"/>
          <w:color w:val="auto"/>
          <w:sz w:val="24"/>
          <w:szCs w:val="24"/>
        </w:rPr>
        <w:t>Распознавание растительного и машинного масла</w:t>
      </w:r>
      <w:proofErr w:type="gramStart"/>
      <w:r w:rsidR="00A841E5" w:rsidRPr="008D1955">
        <w:rPr>
          <w:b w:val="0"/>
          <w:color w:val="auto"/>
          <w:sz w:val="24"/>
          <w:szCs w:val="24"/>
        </w:rPr>
        <w:t>.</w:t>
      </w:r>
      <w:r w:rsidRPr="008D1955">
        <w:rPr>
          <w:b w:val="0"/>
          <w:color w:val="auto"/>
          <w:sz w:val="24"/>
          <w:szCs w:val="24"/>
        </w:rPr>
        <w:t>.</w:t>
      </w:r>
      <w:proofErr w:type="gramEnd"/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="00A841E5" w:rsidRPr="008D1955">
        <w:rPr>
          <w:b w:val="0"/>
          <w:color w:val="auto"/>
          <w:sz w:val="24"/>
          <w:szCs w:val="24"/>
        </w:rPr>
        <w:t>1. Распознавание сливочного масла и маргарина. 2. Высыхающие и невысыхающие растительные масла.</w:t>
      </w:r>
    </w:p>
    <w:p w:rsidR="00E32EC6" w:rsidRPr="008D1955" w:rsidRDefault="00E32EC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="00A841E5" w:rsidRPr="008D1955">
        <w:rPr>
          <w:b w:val="0"/>
          <w:color w:val="auto"/>
          <w:sz w:val="24"/>
          <w:szCs w:val="24"/>
        </w:rPr>
        <w:t xml:space="preserve">1. Оценка степени </w:t>
      </w:r>
      <w:proofErr w:type="spellStart"/>
      <w:r w:rsidR="00A841E5" w:rsidRPr="008D1955">
        <w:rPr>
          <w:b w:val="0"/>
          <w:color w:val="auto"/>
          <w:sz w:val="24"/>
          <w:szCs w:val="24"/>
        </w:rPr>
        <w:t>непредельности</w:t>
      </w:r>
      <w:proofErr w:type="spellEnd"/>
      <w:r w:rsidR="00A841E5" w:rsidRPr="008D1955">
        <w:rPr>
          <w:b w:val="0"/>
          <w:color w:val="auto"/>
          <w:sz w:val="24"/>
          <w:szCs w:val="24"/>
        </w:rPr>
        <w:t xml:space="preserve"> жиров. 2. Изготовление масляных красок.</w:t>
      </w:r>
    </w:p>
    <w:p w:rsidR="001B7265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Удаление жировых загрязнений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Растворимость жиров в различных растворителях. Удаление жировых загрязнений различными способами.</w:t>
      </w:r>
    </w:p>
    <w:p w:rsidR="00677DB9" w:rsidRPr="008D1955" w:rsidRDefault="00677DB9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>Демонстрационный опыт.</w:t>
      </w:r>
      <w:r w:rsidRPr="008D1955">
        <w:rPr>
          <w:b w:val="0"/>
          <w:color w:val="auto"/>
          <w:sz w:val="24"/>
          <w:szCs w:val="24"/>
        </w:rPr>
        <w:t xml:space="preserve"> Растворимость жиров в различных растворителях.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1.Удаление жирного вещества полярным растворителем. 2. Удаление жирового пятна с ткани адсорбентом.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Удаление жирного пятна с бумаги. 2. Удаление пятен жира различной природы с ткани.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Выбираем средство для мытья посуды.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Гидролиз жиров.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b w:val="0"/>
          <w:color w:val="auto"/>
          <w:sz w:val="24"/>
          <w:szCs w:val="24"/>
        </w:rPr>
        <w:t>Жиры как источник энергии. Гидролиз жиров. Незаменимые жирные кислоты.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1.Омыление жиров.  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Удаление жировых загрязнений с посуды пищевой содой.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Изготовление мыла ручной работы.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Анализ мыла</w:t>
      </w:r>
    </w:p>
    <w:p w:rsidR="006303D1" w:rsidRPr="008D1955" w:rsidRDefault="006303D1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Мыла как водорастворимые соли высших карбоновых кислот. Гравиметрический анализ содержания карбоновых кислот в образце мыла.</w:t>
      </w:r>
    </w:p>
    <w:p w:rsidR="00A841E5" w:rsidRPr="008D1955" w:rsidRDefault="00151640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 xml:space="preserve"> </w:t>
      </w:r>
      <w:r w:rsidR="00A841E5"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="00A841E5" w:rsidRPr="008D1955">
        <w:rPr>
          <w:b w:val="0"/>
          <w:color w:val="auto"/>
          <w:sz w:val="24"/>
          <w:szCs w:val="24"/>
        </w:rPr>
        <w:t xml:space="preserve">1.Выделение высших карбоновых кислот из мыла с помощью неорганических кислот. 2. Определение содержания высших карбоновых кислот в образце </w:t>
      </w:r>
      <w:r w:rsidR="00A841E5" w:rsidRPr="008D1955">
        <w:rPr>
          <w:b w:val="0"/>
          <w:color w:val="auto"/>
          <w:sz w:val="24"/>
          <w:szCs w:val="24"/>
        </w:rPr>
        <w:lastRenderedPageBreak/>
        <w:t>хозяйственного мыла.</w:t>
      </w:r>
    </w:p>
    <w:p w:rsidR="00A841E5" w:rsidRPr="008D1955" w:rsidRDefault="00A841E5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Выделение высших карбоновых кислот из мыла с помощью органических кислот.  </w:t>
      </w:r>
    </w:p>
    <w:p w:rsidR="00E045C3" w:rsidRPr="008D1955" w:rsidRDefault="00A841E5" w:rsidP="008D1955">
      <w:pPr>
        <w:pStyle w:val="2"/>
        <w:shd w:val="clear" w:color="auto" w:fill="auto"/>
        <w:spacing w:line="240" w:lineRule="auto"/>
        <w:ind w:left="20" w:right="20" w:firstLine="688"/>
        <w:jc w:val="both"/>
        <w:rPr>
          <w:color w:val="auto"/>
          <w:sz w:val="24"/>
          <w:szCs w:val="24"/>
        </w:rPr>
      </w:pPr>
      <w:r w:rsidRPr="008D1955">
        <w:rPr>
          <w:i/>
          <w:color w:val="auto"/>
          <w:sz w:val="24"/>
          <w:szCs w:val="24"/>
        </w:rPr>
        <w:t xml:space="preserve">Темы проектов. </w:t>
      </w:r>
      <w:r w:rsidRPr="008D1955">
        <w:rPr>
          <w:color w:val="auto"/>
          <w:sz w:val="24"/>
          <w:szCs w:val="24"/>
        </w:rPr>
        <w:t>Анализ различных сортов хозяйственного мыла.</w:t>
      </w:r>
    </w:p>
    <w:p w:rsidR="00677DB9" w:rsidRPr="008D1955" w:rsidRDefault="00677DB9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  <w:r w:rsidRPr="008D1955">
        <w:rPr>
          <w:b/>
          <w:color w:val="auto"/>
          <w:sz w:val="24"/>
          <w:szCs w:val="24"/>
        </w:rPr>
        <w:t>Изучение моющей способности мыла</w:t>
      </w:r>
    </w:p>
    <w:p w:rsidR="00677DB9" w:rsidRPr="008D1955" w:rsidRDefault="00677DB9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  <w:t>Моющая способность мыла. Отношение мыла к жёсткой воде.</w:t>
      </w:r>
    </w:p>
    <w:p w:rsidR="00677DB9" w:rsidRPr="008D1955" w:rsidRDefault="00677DB9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1.Эмульгирующее действие мыла. 2. Моющее действие мыла. 3. Изменение моющей способности мыла в жёсткой воде.</w:t>
      </w:r>
    </w:p>
    <w:p w:rsidR="00677DB9" w:rsidRPr="008D1955" w:rsidRDefault="00677DB9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Обнаружение жёсткой воды с помощью мыльного раствора.  </w:t>
      </w:r>
    </w:p>
    <w:p w:rsidR="00677DB9" w:rsidRPr="008D1955" w:rsidRDefault="00677DB9" w:rsidP="008D1955">
      <w:pPr>
        <w:pStyle w:val="2"/>
        <w:shd w:val="clear" w:color="auto" w:fill="auto"/>
        <w:spacing w:line="240" w:lineRule="auto"/>
        <w:ind w:right="20" w:firstLine="708"/>
        <w:jc w:val="both"/>
        <w:rPr>
          <w:color w:val="auto"/>
          <w:sz w:val="24"/>
          <w:szCs w:val="24"/>
        </w:rPr>
      </w:pPr>
      <w:r w:rsidRPr="008D1955">
        <w:rPr>
          <w:i/>
          <w:color w:val="auto"/>
          <w:sz w:val="24"/>
          <w:szCs w:val="24"/>
        </w:rPr>
        <w:t xml:space="preserve">Темы проектов. </w:t>
      </w:r>
      <w:r w:rsidRPr="008D1955">
        <w:rPr>
          <w:color w:val="auto"/>
          <w:sz w:val="24"/>
          <w:szCs w:val="24"/>
        </w:rPr>
        <w:t>Исследование моющей способности мыла в от</w:t>
      </w:r>
      <w:r w:rsidR="00CE576C" w:rsidRPr="008D1955">
        <w:rPr>
          <w:color w:val="auto"/>
          <w:sz w:val="24"/>
          <w:szCs w:val="24"/>
        </w:rPr>
        <w:t>ношении различных загрязнителей.</w:t>
      </w:r>
    </w:p>
    <w:p w:rsidR="00CE576C" w:rsidRPr="008D1955" w:rsidRDefault="00CE576C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  <w:r w:rsidRPr="008D1955">
        <w:rPr>
          <w:b/>
          <w:color w:val="auto"/>
          <w:sz w:val="24"/>
          <w:szCs w:val="24"/>
        </w:rPr>
        <w:t>Углеводы (10 часов)</w:t>
      </w:r>
    </w:p>
    <w:p w:rsidR="00CE576C" w:rsidRPr="008D1955" w:rsidRDefault="00CE576C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  <w:r w:rsidRPr="008D1955">
        <w:rPr>
          <w:b/>
          <w:color w:val="auto"/>
          <w:sz w:val="24"/>
          <w:szCs w:val="24"/>
        </w:rPr>
        <w:t>Глюкоза</w:t>
      </w:r>
    </w:p>
    <w:p w:rsidR="00CE576C" w:rsidRPr="008D1955" w:rsidRDefault="00CE576C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  <w:t>Глюкоза. 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 взаимодействие с гидроксидом меди (</w:t>
      </w:r>
      <w:r w:rsidRPr="008D1955">
        <w:rPr>
          <w:color w:val="auto"/>
          <w:sz w:val="24"/>
          <w:szCs w:val="24"/>
          <w:lang w:val="en-US"/>
        </w:rPr>
        <w:t>II</w:t>
      </w:r>
      <w:r w:rsidRPr="008D1955">
        <w:rPr>
          <w:color w:val="auto"/>
          <w:sz w:val="24"/>
          <w:szCs w:val="24"/>
        </w:rPr>
        <w:t>). Фруктоза как изомер глюкозы.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1.Ознакомление с физическими свойствами глюкозы. 2. Ознакомление с химическими свойствами глюкозы. 3. Обнаружение глюкозы во фруктовых соках.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 Темы проектов. </w:t>
      </w:r>
      <w:r w:rsidRPr="008D1955">
        <w:rPr>
          <w:b w:val="0"/>
          <w:color w:val="auto"/>
          <w:sz w:val="24"/>
          <w:szCs w:val="24"/>
        </w:rPr>
        <w:t>Обнаружение глюкозы в ягодах и фруктах.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Сахароза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Сахароза. 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 взаимодействие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>), гидролиз. Шкала сладости.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Кислотный гидролиз сахарозы.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1.Взаимодействие сахарозы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 xml:space="preserve">). 2. </w:t>
      </w:r>
      <w:r w:rsidR="003F7696" w:rsidRPr="008D1955">
        <w:rPr>
          <w:b w:val="0"/>
          <w:color w:val="auto"/>
          <w:sz w:val="24"/>
          <w:szCs w:val="24"/>
        </w:rPr>
        <w:t>Занимательный опыт «Змея из сахара»</w:t>
      </w:r>
      <w:r w:rsidRPr="008D1955">
        <w:rPr>
          <w:b w:val="0"/>
          <w:color w:val="auto"/>
          <w:sz w:val="24"/>
          <w:szCs w:val="24"/>
        </w:rPr>
        <w:t xml:space="preserve">. </w:t>
      </w:r>
      <w:r w:rsidR="003F7696" w:rsidRPr="008D1955">
        <w:rPr>
          <w:b w:val="0"/>
          <w:color w:val="auto"/>
          <w:sz w:val="24"/>
          <w:szCs w:val="24"/>
        </w:rPr>
        <w:t xml:space="preserve"> 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</w:t>
      </w:r>
      <w:r w:rsidR="003F7696" w:rsidRPr="008D1955">
        <w:rPr>
          <w:b w:val="0"/>
          <w:color w:val="auto"/>
          <w:sz w:val="24"/>
          <w:szCs w:val="24"/>
        </w:rPr>
        <w:t>Приготовление леденцов</w:t>
      </w:r>
      <w:r w:rsidRPr="008D1955">
        <w:rPr>
          <w:b w:val="0"/>
          <w:color w:val="auto"/>
          <w:sz w:val="24"/>
          <w:szCs w:val="24"/>
        </w:rPr>
        <w:t xml:space="preserve">.  </w:t>
      </w:r>
      <w:r w:rsidR="003F7696" w:rsidRPr="008D1955">
        <w:rPr>
          <w:b w:val="0"/>
          <w:color w:val="auto"/>
          <w:sz w:val="24"/>
          <w:szCs w:val="24"/>
        </w:rPr>
        <w:t>2. Получение искусственного мёда.</w:t>
      </w:r>
    </w:p>
    <w:p w:rsidR="00CE576C" w:rsidRPr="008D1955" w:rsidRDefault="00CE576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Исследование</w:t>
      </w:r>
      <w:r w:rsidR="003F7696" w:rsidRPr="008D1955">
        <w:rPr>
          <w:b w:val="0"/>
          <w:color w:val="auto"/>
          <w:sz w:val="24"/>
          <w:szCs w:val="24"/>
        </w:rPr>
        <w:t xml:space="preserve"> качества мёда.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Лактоза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Лактоза. 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 взаимодействие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 xml:space="preserve">). Понятие о восстанавливающих и </w:t>
      </w:r>
      <w:proofErr w:type="spellStart"/>
      <w:r w:rsidRPr="008D1955">
        <w:rPr>
          <w:b w:val="0"/>
          <w:color w:val="auto"/>
          <w:sz w:val="24"/>
          <w:szCs w:val="24"/>
        </w:rPr>
        <w:t>невосстанавливающих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дисахаридах.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1.Взаимодействие лактозы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 xml:space="preserve">). 2. Выделение лактозы из молока.  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 Темы проектов. </w:t>
      </w:r>
      <w:r w:rsidRPr="008D1955">
        <w:rPr>
          <w:b w:val="0"/>
          <w:color w:val="auto"/>
          <w:sz w:val="24"/>
          <w:szCs w:val="24"/>
        </w:rPr>
        <w:t>Исследование «Как сохранить свежесть молока»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Молочнокислое брожение углеводов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Молочнокислое брожение углеводов. Применение молочнокислых бактерий в пищевой промышленности. Нарушение кислотно - щелочного баланса в ротовой полости после употребления углеводов.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1.Проведение молочно – кислого брожения углеводов при участии микроорганизмов, содержащихся в слюне.   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Получение простокваши.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Исследование гликолитической активности слюны в отношении различных углеводов и сахарозаменителей.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Крахмал</w:t>
      </w:r>
    </w:p>
    <w:p w:rsidR="003F7696" w:rsidRPr="008D1955" w:rsidRDefault="003F7696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b w:val="0"/>
          <w:color w:val="auto"/>
          <w:sz w:val="24"/>
          <w:szCs w:val="24"/>
        </w:rPr>
        <w:t>Крахмал. Состав и строение молекулы.</w:t>
      </w:r>
      <w:r w:rsidR="00180408" w:rsidRPr="008D1955">
        <w:rPr>
          <w:b w:val="0"/>
          <w:color w:val="auto"/>
          <w:sz w:val="24"/>
          <w:szCs w:val="24"/>
        </w:rPr>
        <w:t xml:space="preserve"> Образование крахмала </w:t>
      </w:r>
      <w:proofErr w:type="gramStart"/>
      <w:r w:rsidR="00180408" w:rsidRPr="008D1955">
        <w:rPr>
          <w:b w:val="0"/>
          <w:color w:val="auto"/>
          <w:sz w:val="24"/>
          <w:szCs w:val="24"/>
        </w:rPr>
        <w:t>из</w:t>
      </w:r>
      <w:proofErr w:type="gramEnd"/>
      <w:r w:rsidR="00180408" w:rsidRPr="008D1955">
        <w:rPr>
          <w:b w:val="0"/>
          <w:color w:val="auto"/>
          <w:sz w:val="24"/>
          <w:szCs w:val="24"/>
        </w:rPr>
        <w:t xml:space="preserve"> </w:t>
      </w:r>
      <w:proofErr w:type="gramStart"/>
      <w:r w:rsidR="00180408" w:rsidRPr="008D1955">
        <w:rPr>
          <w:b w:val="0"/>
          <w:color w:val="auto"/>
          <w:sz w:val="24"/>
          <w:szCs w:val="24"/>
        </w:rPr>
        <w:t>альфа</w:t>
      </w:r>
      <w:proofErr w:type="gramEnd"/>
      <w:r w:rsidR="00180408" w:rsidRPr="008D1955">
        <w:rPr>
          <w:b w:val="0"/>
          <w:color w:val="auto"/>
          <w:sz w:val="24"/>
          <w:szCs w:val="24"/>
        </w:rPr>
        <w:t xml:space="preserve"> – глюкозы. Физические свойства: агрегатное состояние, растворимость в воде. Распознавание крахмала.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Получение крахмального клейстера.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1.Ознакомление с физическими свойствами крахмала. 2. Качественная реакция на крахмал. 3. Симпатические чернила из крахмала. 4. Исчезающие чернила из крахмала.  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Приготовление киселя.  2. Удаление пятен йода с ткани с помощью крахмала.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Определение порога чувствительности реакции крахмала с йодом.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Обнаружение крахмала в пищевых продуктах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lastRenderedPageBreak/>
        <w:tab/>
        <w:t>Нахождение крахмала в природе, его биологическая роль. Крахмал – основной компонент нашего питания.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</w:t>
      </w:r>
      <w:r w:rsidR="002B2BDF" w:rsidRPr="008D1955">
        <w:rPr>
          <w:b w:val="0"/>
          <w:color w:val="auto"/>
          <w:sz w:val="24"/>
          <w:szCs w:val="24"/>
        </w:rPr>
        <w:t>В</w:t>
      </w:r>
      <w:r w:rsidRPr="008D1955">
        <w:rPr>
          <w:b w:val="0"/>
          <w:color w:val="auto"/>
          <w:sz w:val="24"/>
          <w:szCs w:val="24"/>
        </w:rPr>
        <w:t xml:space="preserve">ыделение крахмала из муки и его обнаружение. 2. Обнаружение крахмала в пищевых продуктах.  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Занимательный опыт «Плавающий картофель».  2. Получение крахмала из картофеля.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Изучение зависимости появления (и исчезновения) сладкого привкуса картофеля от температуры.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Применение крахмала в химическом анализе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 xml:space="preserve">Крахмал как индикатор при проведении химического анализа методом </w:t>
      </w:r>
      <w:proofErr w:type="spellStart"/>
      <w:r w:rsidRPr="008D1955">
        <w:rPr>
          <w:b w:val="0"/>
          <w:color w:val="auto"/>
          <w:sz w:val="24"/>
          <w:szCs w:val="24"/>
        </w:rPr>
        <w:t>йодометрии</w:t>
      </w:r>
      <w:proofErr w:type="spellEnd"/>
      <w:r w:rsidRPr="008D1955">
        <w:rPr>
          <w:b w:val="0"/>
          <w:color w:val="auto"/>
          <w:sz w:val="24"/>
          <w:szCs w:val="24"/>
        </w:rPr>
        <w:t>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</w:t>
      </w:r>
      <w:r w:rsidR="002B2BDF" w:rsidRPr="008D1955">
        <w:rPr>
          <w:b w:val="0"/>
          <w:color w:val="auto"/>
          <w:sz w:val="24"/>
          <w:szCs w:val="24"/>
        </w:rPr>
        <w:t xml:space="preserve">Определение содержания аскорбиновой кислоты в яблочном соке методом </w:t>
      </w:r>
      <w:proofErr w:type="spellStart"/>
      <w:r w:rsidR="002B2BDF" w:rsidRPr="008D1955">
        <w:rPr>
          <w:b w:val="0"/>
          <w:color w:val="auto"/>
          <w:sz w:val="24"/>
          <w:szCs w:val="24"/>
        </w:rPr>
        <w:t>йодометрии</w:t>
      </w:r>
      <w:proofErr w:type="spellEnd"/>
      <w:r w:rsidRPr="008D1955">
        <w:rPr>
          <w:b w:val="0"/>
          <w:color w:val="auto"/>
          <w:sz w:val="24"/>
          <w:szCs w:val="24"/>
        </w:rPr>
        <w:t xml:space="preserve">. </w:t>
      </w:r>
      <w:r w:rsidR="002B2BDF" w:rsidRPr="008D1955">
        <w:rPr>
          <w:b w:val="0"/>
          <w:color w:val="auto"/>
          <w:sz w:val="24"/>
          <w:szCs w:val="24"/>
        </w:rPr>
        <w:t xml:space="preserve"> 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</w:t>
      </w:r>
      <w:r w:rsidR="002B2BDF" w:rsidRPr="008D1955">
        <w:rPr>
          <w:b w:val="0"/>
          <w:color w:val="auto"/>
          <w:sz w:val="24"/>
          <w:szCs w:val="24"/>
        </w:rPr>
        <w:t>Исследование свойств аскорбиновой кислоты.</w:t>
      </w:r>
    </w:p>
    <w:p w:rsidR="00180408" w:rsidRPr="008D1955" w:rsidRDefault="00180408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="002B2BDF" w:rsidRPr="008D1955">
        <w:rPr>
          <w:b w:val="0"/>
          <w:color w:val="auto"/>
          <w:sz w:val="24"/>
          <w:szCs w:val="24"/>
        </w:rPr>
        <w:t>Исследование содержания аскорбиновой кислоты в различных соках.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Гидролиз крахмала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Химические свойства крахмала:  Взаимодействие 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>), гидролиз.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Кислотный гидролиз крахмала.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1.Взаимодействие крахмала с гидроксидом меди (</w:t>
      </w:r>
      <w:r w:rsidRPr="008D1955">
        <w:rPr>
          <w:b w:val="0"/>
          <w:color w:val="auto"/>
          <w:sz w:val="24"/>
          <w:szCs w:val="24"/>
          <w:lang w:val="en-US"/>
        </w:rPr>
        <w:t>II</w:t>
      </w:r>
      <w:r w:rsidRPr="008D1955">
        <w:rPr>
          <w:b w:val="0"/>
          <w:color w:val="auto"/>
          <w:sz w:val="24"/>
          <w:szCs w:val="24"/>
        </w:rPr>
        <w:t xml:space="preserve">). 2. Ферментативный гидролиз крахмала. 3. Определение полноты протекания гидролиза крахмала.  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Получение глюкозы из картофеля.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Определение оптимальной температуры действия амилазы слюны на крахмал.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Спиртовое брожение  углеводов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 xml:space="preserve">Спиртовое брожение  углеводов. Применение дрожжей в пищевой промышленности. 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1.Спиртвое брожение глюкозы.  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Приготовление дрожжевого теста.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Из истории хлебопечения.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Танин</w:t>
      </w:r>
    </w:p>
    <w:p w:rsidR="002B2BDF" w:rsidRPr="008D1955" w:rsidRDefault="002B2BD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 xml:space="preserve">Танин как </w:t>
      </w:r>
      <w:proofErr w:type="gramStart"/>
      <w:r w:rsidRPr="008D1955">
        <w:rPr>
          <w:b w:val="0"/>
          <w:color w:val="auto"/>
          <w:sz w:val="24"/>
          <w:szCs w:val="24"/>
        </w:rPr>
        <w:t>производное</w:t>
      </w:r>
      <w:proofErr w:type="gramEnd"/>
      <w:r w:rsidRPr="008D1955">
        <w:rPr>
          <w:b w:val="0"/>
          <w:color w:val="auto"/>
          <w:sz w:val="24"/>
          <w:szCs w:val="24"/>
        </w:rPr>
        <w:t xml:space="preserve"> глюкозы. Биологическая роль</w:t>
      </w:r>
      <w:r w:rsidR="00912A5C" w:rsidRPr="008D1955">
        <w:rPr>
          <w:b w:val="0"/>
          <w:color w:val="auto"/>
          <w:sz w:val="24"/>
          <w:szCs w:val="24"/>
        </w:rPr>
        <w:t>, распознавание, применение.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1.Обнаружение танина в пищевых продуктах. 2. Получение чернил из чая.  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Получение </w:t>
      </w:r>
      <w:proofErr w:type="gramStart"/>
      <w:r w:rsidRPr="008D1955">
        <w:rPr>
          <w:b w:val="0"/>
          <w:color w:val="auto"/>
          <w:sz w:val="24"/>
          <w:szCs w:val="24"/>
        </w:rPr>
        <w:t>акварельных</w:t>
      </w:r>
      <w:proofErr w:type="gramEnd"/>
      <w:r w:rsidRPr="008D1955">
        <w:rPr>
          <w:b w:val="0"/>
          <w:color w:val="auto"/>
          <w:sz w:val="24"/>
          <w:szCs w:val="24"/>
        </w:rPr>
        <w:t xml:space="preserve"> краски из чая.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Из истории чернил.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Азотсодержащие органические вещества (8 часов)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Амины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Амины. Нахождение в природе. Аминогруппа. Первичные, вторичные и третичные амины. Химические свойства предельных аминов как органических оснований.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Получение аминов из селёдочного рассола.</w:t>
      </w:r>
    </w:p>
    <w:p w:rsidR="002B2BDF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1.Выявление сходства в свойствах предельных аминов и аммиака.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Кофеин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b w:val="0"/>
          <w:color w:val="auto"/>
          <w:sz w:val="24"/>
          <w:szCs w:val="24"/>
        </w:rPr>
        <w:t>Кофеин как представитель алкалоидов. Нахождение в природе. Физиологическое действие. Распознавание кофеина.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Качественная реакция на кофеин.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1.Выделение кофеина из чая и кофе.  </w:t>
      </w:r>
    </w:p>
    <w:p w:rsidR="002B2BDF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Исследование содержания кофеина в разных марках чая и кофе.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Белки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Белки. Нахождение в природе. Первичная структура молекулы белка. Пептидная связь. Фибриллярные и глобулярные белки. Гидролиз белка. Заменимые и незаменимые аминокислоты.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Приготовление коллоидного раствора яичного белка.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</w:t>
      </w:r>
      <w:r w:rsidR="00CF294D" w:rsidRPr="008D1955">
        <w:rPr>
          <w:b w:val="0"/>
          <w:color w:val="auto"/>
          <w:sz w:val="24"/>
          <w:szCs w:val="24"/>
        </w:rPr>
        <w:t>Ферментативный гидролиз белка.</w:t>
      </w:r>
      <w:r w:rsidRPr="008D1955">
        <w:rPr>
          <w:b w:val="0"/>
          <w:color w:val="auto"/>
          <w:sz w:val="24"/>
          <w:szCs w:val="24"/>
        </w:rPr>
        <w:t xml:space="preserve"> 2. </w:t>
      </w:r>
      <w:r w:rsidR="00CF294D" w:rsidRPr="008D1955">
        <w:rPr>
          <w:b w:val="0"/>
          <w:color w:val="auto"/>
          <w:sz w:val="24"/>
          <w:szCs w:val="24"/>
        </w:rPr>
        <w:t>Расщепление белка под действием щёлочи.</w:t>
      </w:r>
      <w:r w:rsidRPr="008D1955">
        <w:rPr>
          <w:b w:val="0"/>
          <w:color w:val="auto"/>
          <w:sz w:val="24"/>
          <w:szCs w:val="24"/>
        </w:rPr>
        <w:t xml:space="preserve">  </w:t>
      </w:r>
    </w:p>
    <w:p w:rsidR="00912A5C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="00CF294D" w:rsidRPr="008D1955">
        <w:rPr>
          <w:b w:val="0"/>
          <w:color w:val="auto"/>
          <w:sz w:val="24"/>
          <w:szCs w:val="24"/>
        </w:rPr>
        <w:t>1. Получение темперных красок на основе желтка куриного яйца</w:t>
      </w:r>
      <w:r w:rsidRPr="008D1955">
        <w:rPr>
          <w:b w:val="0"/>
          <w:color w:val="auto"/>
          <w:sz w:val="24"/>
          <w:szCs w:val="24"/>
        </w:rPr>
        <w:t>.</w:t>
      </w:r>
      <w:r w:rsidR="00CF294D" w:rsidRPr="008D1955">
        <w:rPr>
          <w:b w:val="0"/>
          <w:color w:val="auto"/>
          <w:sz w:val="24"/>
          <w:szCs w:val="24"/>
        </w:rPr>
        <w:t xml:space="preserve"> 2. Занимательный опыт «Распознавание сырого и варёного куриного яйца»</w:t>
      </w:r>
    </w:p>
    <w:p w:rsidR="00180408" w:rsidRPr="008D1955" w:rsidRDefault="00912A5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="00CF294D" w:rsidRPr="008D1955">
        <w:rPr>
          <w:b w:val="0"/>
          <w:color w:val="auto"/>
          <w:sz w:val="24"/>
          <w:szCs w:val="24"/>
        </w:rPr>
        <w:t>Изготовление темперных красок.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Денатурация белка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lastRenderedPageBreak/>
        <w:tab/>
        <w:t>Пространственная организация молекулы белка. Денатурация белка (физическая, химическая, механическая). Обратимая и необратимая денатурация.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1.Действие на белок высокой температуры. 2. Действие этилового спирта на белок. 3. Механическое воздействие на белок.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Приготовление белкового крема.</w:t>
      </w:r>
    </w:p>
    <w:p w:rsidR="00912A5C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Влияние этилового спирта на развитие растений.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Распознавание белков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Обнаружение в белке пептидных связей (</w:t>
      </w:r>
      <w:proofErr w:type="spellStart"/>
      <w:r w:rsidRPr="008D1955">
        <w:rPr>
          <w:b w:val="0"/>
          <w:color w:val="auto"/>
          <w:sz w:val="24"/>
          <w:szCs w:val="24"/>
        </w:rPr>
        <w:t>биуретовая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реакция). Обнаружение в белке остатков ароматических аминокислот (ксантопротеиновая реакция).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Действие на белок концентрированных неорганических кислот.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1.Действие солей тяжёлых металлов на белок. 2. Распознавание белков: </w:t>
      </w:r>
      <w:proofErr w:type="spellStart"/>
      <w:r w:rsidRPr="008D1955">
        <w:rPr>
          <w:b w:val="0"/>
          <w:color w:val="auto"/>
          <w:sz w:val="24"/>
          <w:szCs w:val="24"/>
        </w:rPr>
        <w:t>биуретовая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реакция. 3. Распознавание белков: ксантопротеиновая реакция.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</w:t>
      </w:r>
      <w:r w:rsidR="00CC5FEC" w:rsidRPr="008D1955">
        <w:rPr>
          <w:b w:val="0"/>
          <w:color w:val="auto"/>
          <w:sz w:val="24"/>
          <w:szCs w:val="24"/>
        </w:rPr>
        <w:t>Осаждение белков молока органическими кислотами</w:t>
      </w:r>
      <w:r w:rsidRPr="008D1955">
        <w:rPr>
          <w:b w:val="0"/>
          <w:color w:val="auto"/>
          <w:sz w:val="24"/>
          <w:szCs w:val="24"/>
        </w:rPr>
        <w:t xml:space="preserve">. </w:t>
      </w:r>
      <w:r w:rsidR="00CC5FEC" w:rsidRPr="008D1955">
        <w:rPr>
          <w:b w:val="0"/>
          <w:color w:val="auto"/>
          <w:sz w:val="24"/>
          <w:szCs w:val="24"/>
        </w:rPr>
        <w:t xml:space="preserve"> </w:t>
      </w:r>
    </w:p>
    <w:p w:rsidR="00CF294D" w:rsidRPr="008D1955" w:rsidRDefault="00CF294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="00CC5FEC" w:rsidRPr="008D1955">
        <w:rPr>
          <w:b w:val="0"/>
          <w:color w:val="auto"/>
          <w:sz w:val="24"/>
          <w:szCs w:val="24"/>
        </w:rPr>
        <w:t>Получение и применение желатина.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Белки молока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Белки молока. Альбумин, глобулин, казеин. Содержание белков в молоке, их биологическая роль.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1.Выделение казеина из молока и его обнаружение. 2. Выделение </w:t>
      </w:r>
      <w:proofErr w:type="spellStart"/>
      <w:r w:rsidRPr="008D1955">
        <w:rPr>
          <w:b w:val="0"/>
          <w:color w:val="auto"/>
          <w:sz w:val="24"/>
          <w:szCs w:val="24"/>
        </w:rPr>
        <w:t>альбуминаа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из молока и его обнаружение.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Получение творога. 2. Обнаружение белков </w:t>
      </w:r>
      <w:proofErr w:type="gramStart"/>
      <w:r w:rsidRPr="008D1955">
        <w:rPr>
          <w:b w:val="0"/>
          <w:color w:val="auto"/>
          <w:sz w:val="24"/>
          <w:szCs w:val="24"/>
        </w:rPr>
        <w:t>в</w:t>
      </w:r>
      <w:proofErr w:type="gramEnd"/>
      <w:r w:rsidRPr="008D1955">
        <w:rPr>
          <w:b w:val="0"/>
          <w:color w:val="auto"/>
          <w:sz w:val="24"/>
          <w:szCs w:val="24"/>
        </w:rPr>
        <w:t xml:space="preserve"> кисломолочных 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proofErr w:type="gramStart"/>
      <w:r w:rsidRPr="008D1955">
        <w:rPr>
          <w:b w:val="0"/>
          <w:color w:val="auto"/>
          <w:sz w:val="24"/>
          <w:szCs w:val="24"/>
        </w:rPr>
        <w:t>продуктах</w:t>
      </w:r>
      <w:proofErr w:type="gramEnd"/>
      <w:r w:rsidRPr="008D1955">
        <w:rPr>
          <w:b w:val="0"/>
          <w:color w:val="auto"/>
          <w:sz w:val="24"/>
          <w:szCs w:val="24"/>
        </w:rPr>
        <w:t xml:space="preserve"> (по запаху, сопровождающему их горение).  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 Исследование состава мороженного. 2 . Исследование состава шоколада.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Белки мяса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b w:val="0"/>
          <w:color w:val="auto"/>
          <w:sz w:val="24"/>
          <w:szCs w:val="24"/>
        </w:rPr>
        <w:t>Белки мяса: альбумины, глобулины, коллаген. Содержание белков в мясе, их биологическая роль. Изменения белков при  тепловой обработке мяса.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Выделение альбумина и глобулина из сырого мяса.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1.Обнаружение альбумина и глобулина мяса. 2. Тепловая обработка альбумина и глобулина мяса.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Обнаружение белков в пене, снятой с мясного бульона (по запаху, сопровождающему их горение).   </w:t>
      </w:r>
    </w:p>
    <w:p w:rsidR="00CC5FEC" w:rsidRPr="008D1955" w:rsidRDefault="00CC5FEC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Обнаружение белка в экстрактах различных пищевых продуктов.</w:t>
      </w:r>
    </w:p>
    <w:p w:rsidR="00555DFD" w:rsidRPr="008D1955" w:rsidRDefault="00555DFD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Ферменты</w:t>
      </w:r>
    </w:p>
    <w:p w:rsidR="00555DFD" w:rsidRPr="008D1955" w:rsidRDefault="00555DFD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Ферменты – катализаторы белковой природы. Специфика действия ферментов по сравнению с неорганическими катализаторами. Применение ферментов в пищевой промышленности.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1.Изучение действия сахарозы дрожжей. 2. Обнаружение </w:t>
      </w:r>
      <w:proofErr w:type="spellStart"/>
      <w:r w:rsidRPr="008D1955">
        <w:rPr>
          <w:b w:val="0"/>
          <w:color w:val="auto"/>
          <w:sz w:val="24"/>
          <w:szCs w:val="24"/>
        </w:rPr>
        <w:t>пероксидазы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в молоке.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>1. Обнаружение каталазы в растительных и животных продуктах.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Регуляция ферментативной активности дрожжей.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Растительные пигменты (2 часа)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Экстракция растительных пигментов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Пигменты растений. Биологическая роль растительных пигментов. Экстракция пигментов из растительного сырья.  Использование растительных пигментов в качестве пищевых красителей.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Демонстрационный опыт. </w:t>
      </w:r>
      <w:r w:rsidRPr="008D1955">
        <w:rPr>
          <w:b w:val="0"/>
          <w:color w:val="auto"/>
          <w:sz w:val="24"/>
          <w:szCs w:val="24"/>
        </w:rPr>
        <w:t>Подбор растворителей для экстракции различных растворителей пигментов.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1.Экстракция каротина неполярным растворителем. 2. Экстракция антоцианов полярным растворителем.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Использование растительных пигментов в качестве пищевых красителей.   </w:t>
      </w:r>
    </w:p>
    <w:p w:rsidR="006D7B2F" w:rsidRPr="008D1955" w:rsidRDefault="006D7B2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 xml:space="preserve">1. Разделение растительных пигментов зелёного листа. 2. Использование растительных пигментов в качестве пищевых красителей.   </w:t>
      </w:r>
    </w:p>
    <w:p w:rsidR="00CF294D" w:rsidRPr="008D1955" w:rsidRDefault="006D7B2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Изменение окраски антоцианов в различной среде</w:t>
      </w:r>
    </w:p>
    <w:p w:rsidR="00397FD0" w:rsidRPr="008D1955" w:rsidRDefault="00397FD0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>Зависимость окраски пигмента от строения его молекулы. Использование антоцианов в качестве кислотно – основных индикаторов.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1.Исследование окраски антоцианов в различных средах.  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Удаление фруктовых пятен с ткани.   </w:t>
      </w:r>
    </w:p>
    <w:p w:rsidR="006D7B2F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 Изготовление акварельных красок из растительных пигментов.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lastRenderedPageBreak/>
        <w:t>Пластмассы – упаковочные материалы для пищевых продуктов (2 часа)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Состав и свойства пластмасс – упаковочных материалов для пищевых продуктов.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ab/>
      </w:r>
      <w:r w:rsidRPr="008D1955">
        <w:rPr>
          <w:b w:val="0"/>
          <w:color w:val="auto"/>
          <w:sz w:val="24"/>
          <w:szCs w:val="24"/>
        </w:rPr>
        <w:t>Пластмассы, применение в качестве упаковочных материалов для пищевых продуктов: полиэтилен, полипропилен, полистирол, поливинилхлорид, полиэтилентерефталат. Их состав, обозначение (маркировка), отношение к нагреванию. Необходимость учёта рекомендуемого температурного диапазона использования пластмасс. Возможные пути утилизации пластмасс.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 xml:space="preserve">1.Сравнение теплостойкости пластмасс. 2. Обнаружение </w:t>
      </w:r>
      <w:proofErr w:type="spellStart"/>
      <w:r w:rsidRPr="008D1955">
        <w:rPr>
          <w:b w:val="0"/>
          <w:color w:val="auto"/>
          <w:sz w:val="24"/>
          <w:szCs w:val="24"/>
        </w:rPr>
        <w:t>термопластичности</w:t>
      </w:r>
      <w:proofErr w:type="spellEnd"/>
      <w:r w:rsidRPr="008D1955">
        <w:rPr>
          <w:b w:val="0"/>
          <w:color w:val="auto"/>
          <w:sz w:val="24"/>
          <w:szCs w:val="24"/>
        </w:rPr>
        <w:t xml:space="preserve"> полимеров. 3. Исследование продуктов разложения поливинилхлорида.  </w:t>
      </w:r>
    </w:p>
    <w:p w:rsidR="001C2A8D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Домашний опыт. </w:t>
      </w:r>
      <w:r w:rsidRPr="008D1955">
        <w:rPr>
          <w:b w:val="0"/>
          <w:color w:val="auto"/>
          <w:sz w:val="24"/>
          <w:szCs w:val="24"/>
        </w:rPr>
        <w:t xml:space="preserve">1. Изготовление искусственного деревца из пищевого пластика.   </w:t>
      </w:r>
    </w:p>
    <w:p w:rsidR="003C1FAF" w:rsidRPr="008D1955" w:rsidRDefault="001C2A8D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Темы проектов. </w:t>
      </w:r>
      <w:r w:rsidRPr="008D1955">
        <w:rPr>
          <w:b w:val="0"/>
          <w:color w:val="auto"/>
          <w:sz w:val="24"/>
          <w:szCs w:val="24"/>
        </w:rPr>
        <w:t>1. Исследование химической стойкости пластмасс – упаковочных материалов для пищевых продуктов</w:t>
      </w:r>
      <w:r w:rsidR="003C1FAF" w:rsidRPr="008D1955">
        <w:rPr>
          <w:b w:val="0"/>
          <w:color w:val="auto"/>
          <w:sz w:val="24"/>
          <w:szCs w:val="24"/>
        </w:rPr>
        <w:t>.</w:t>
      </w:r>
    </w:p>
    <w:p w:rsidR="003C1FAF" w:rsidRPr="008D1955" w:rsidRDefault="003C1FA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Одноразовые пластиковые материалы для пищевых продуктов</w:t>
      </w:r>
    </w:p>
    <w:p w:rsidR="003C1FAF" w:rsidRPr="008D1955" w:rsidRDefault="003C1FA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Одноразовые пластиковые материалы для пищевых продуктов: достоинства и недостатки.</w:t>
      </w:r>
    </w:p>
    <w:p w:rsidR="003C1FAF" w:rsidRPr="008D1955" w:rsidRDefault="003C1FAF" w:rsidP="008D1955">
      <w:pPr>
        <w:pStyle w:val="21"/>
        <w:shd w:val="clear" w:color="auto" w:fill="auto"/>
        <w:spacing w:after="0" w:line="240" w:lineRule="auto"/>
        <w:ind w:firstLine="708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i/>
          <w:color w:val="auto"/>
          <w:sz w:val="24"/>
          <w:szCs w:val="24"/>
        </w:rPr>
        <w:t xml:space="preserve">Лабораторный опыт. </w:t>
      </w:r>
      <w:r w:rsidRPr="008D1955">
        <w:rPr>
          <w:b w:val="0"/>
          <w:color w:val="auto"/>
          <w:sz w:val="24"/>
          <w:szCs w:val="24"/>
        </w:rPr>
        <w:t>1. Исследование адсорбционных свойств упаковочных материалов для пищевых продуктов.</w:t>
      </w:r>
    </w:p>
    <w:p w:rsidR="003C1FAF" w:rsidRPr="008D1955" w:rsidRDefault="003C1FAF" w:rsidP="008D1955">
      <w:pPr>
        <w:pStyle w:val="21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8D1955">
        <w:rPr>
          <w:color w:val="auto"/>
          <w:sz w:val="24"/>
          <w:szCs w:val="24"/>
        </w:rPr>
        <w:t>Подведение итогов (1 час)</w:t>
      </w:r>
    </w:p>
    <w:p w:rsidR="00CE576C" w:rsidRPr="008D1955" w:rsidRDefault="003C1FAF" w:rsidP="008D1955">
      <w:pPr>
        <w:pStyle w:val="21"/>
        <w:shd w:val="clear" w:color="auto" w:fill="auto"/>
        <w:spacing w:after="0" w:line="240" w:lineRule="auto"/>
        <w:jc w:val="both"/>
        <w:rPr>
          <w:b w:val="0"/>
          <w:color w:val="auto"/>
          <w:sz w:val="24"/>
          <w:szCs w:val="24"/>
        </w:rPr>
      </w:pPr>
      <w:r w:rsidRPr="008D1955">
        <w:rPr>
          <w:b w:val="0"/>
          <w:color w:val="auto"/>
          <w:sz w:val="24"/>
          <w:szCs w:val="24"/>
        </w:rPr>
        <w:tab/>
        <w:t>Индивидуальная защита проектов.</w:t>
      </w:r>
    </w:p>
    <w:p w:rsidR="00A841E5" w:rsidRPr="008D1955" w:rsidRDefault="00A841E5" w:rsidP="008D1955">
      <w:pPr>
        <w:pStyle w:val="2"/>
        <w:shd w:val="clear" w:color="auto" w:fill="auto"/>
        <w:spacing w:line="240" w:lineRule="auto"/>
        <w:ind w:right="20" w:firstLine="0"/>
        <w:jc w:val="both"/>
        <w:rPr>
          <w:b/>
          <w:color w:val="auto"/>
          <w:sz w:val="24"/>
          <w:szCs w:val="24"/>
        </w:rPr>
      </w:pPr>
    </w:p>
    <w:p w:rsidR="00A836B6" w:rsidRDefault="00A836B6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A836B6" w:rsidRDefault="00A836B6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A836B6" w:rsidRDefault="00A836B6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3C5F5D" w:rsidRDefault="003C5F5D" w:rsidP="008D1955">
      <w:pPr>
        <w:jc w:val="center"/>
        <w:rPr>
          <w:rFonts w:ascii="Times New Roman" w:hAnsi="Times New Roman" w:cs="Times New Roman"/>
          <w:b/>
          <w:color w:val="auto"/>
        </w:rPr>
      </w:pPr>
    </w:p>
    <w:p w:rsidR="00E045C3" w:rsidRPr="008D1955" w:rsidRDefault="003C1FAF" w:rsidP="008D1955">
      <w:pPr>
        <w:jc w:val="center"/>
        <w:rPr>
          <w:rFonts w:ascii="Times New Roman" w:hAnsi="Times New Roman" w:cs="Times New Roman"/>
          <w:b/>
          <w:color w:val="auto"/>
        </w:rPr>
      </w:pPr>
      <w:proofErr w:type="gramStart"/>
      <w:r w:rsidRPr="008D1955">
        <w:rPr>
          <w:rFonts w:ascii="Times New Roman" w:hAnsi="Times New Roman" w:cs="Times New Roman"/>
          <w:b/>
          <w:color w:val="auto"/>
        </w:rPr>
        <w:lastRenderedPageBreak/>
        <w:t>Тематический</w:t>
      </w:r>
      <w:proofErr w:type="gramEnd"/>
      <w:r w:rsidRPr="008D1955">
        <w:rPr>
          <w:rFonts w:ascii="Times New Roman" w:hAnsi="Times New Roman" w:cs="Times New Roman"/>
          <w:b/>
          <w:color w:val="auto"/>
        </w:rPr>
        <w:t xml:space="preserve"> планирование</w:t>
      </w:r>
    </w:p>
    <w:p w:rsidR="003C1FAF" w:rsidRPr="008D1955" w:rsidRDefault="003C1FAF" w:rsidP="008D1955">
      <w:pPr>
        <w:jc w:val="center"/>
        <w:rPr>
          <w:rFonts w:ascii="Times New Roman" w:hAnsi="Times New Roman" w:cs="Times New Roman"/>
          <w:b/>
          <w:color w:val="auto"/>
        </w:rPr>
      </w:pPr>
      <w:r w:rsidRPr="008D1955">
        <w:rPr>
          <w:rFonts w:ascii="Times New Roman" w:hAnsi="Times New Roman" w:cs="Times New Roman"/>
          <w:b/>
          <w:color w:val="auto"/>
        </w:rPr>
        <w:t>1 час в неделю, 34 часа в год</w:t>
      </w:r>
    </w:p>
    <w:p w:rsidR="003C1FAF" w:rsidRDefault="003C1FAF" w:rsidP="001B7265">
      <w:pPr>
        <w:rPr>
          <w:rFonts w:ascii="Times New Roman" w:hAnsi="Times New Roman" w:cs="Times New Roman"/>
          <w:b/>
        </w:rPr>
      </w:pPr>
    </w:p>
    <w:tbl>
      <w:tblPr>
        <w:tblStyle w:val="a9"/>
        <w:tblW w:w="0" w:type="auto"/>
        <w:tblLook w:val="04A0"/>
      </w:tblPr>
      <w:tblGrid>
        <w:gridCol w:w="3473"/>
        <w:gridCol w:w="3473"/>
        <w:gridCol w:w="3474"/>
      </w:tblGrid>
      <w:tr w:rsidR="003C1FAF" w:rsidRPr="003C1FAF" w:rsidTr="001B315D">
        <w:tc>
          <w:tcPr>
            <w:tcW w:w="3473" w:type="dxa"/>
            <w:vAlign w:val="bottom"/>
          </w:tcPr>
          <w:p w:rsidR="003C1FAF" w:rsidRPr="003C1FAF" w:rsidRDefault="003C1FAF" w:rsidP="003C1F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C1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Темы, раскрывающие данный раздел про</w:t>
            </w:r>
            <w:r w:rsidRPr="003C1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softHyphen/>
              <w:t>граммы. Количество часов, отводимых на данную тему</w:t>
            </w:r>
          </w:p>
        </w:tc>
        <w:tc>
          <w:tcPr>
            <w:tcW w:w="3473" w:type="dxa"/>
            <w:vAlign w:val="center"/>
          </w:tcPr>
          <w:p w:rsidR="003C1FAF" w:rsidRPr="003C1FAF" w:rsidRDefault="003C1FAF" w:rsidP="003C1F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C1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Основное содержание по темам</w:t>
            </w:r>
          </w:p>
        </w:tc>
        <w:tc>
          <w:tcPr>
            <w:tcW w:w="3474" w:type="dxa"/>
            <w:vAlign w:val="center"/>
          </w:tcPr>
          <w:p w:rsidR="003C1FAF" w:rsidRPr="003C1FAF" w:rsidRDefault="003C1FAF" w:rsidP="003C1F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C1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3C1FAF" w:rsidRPr="003C1FAF" w:rsidTr="001B315D">
        <w:tc>
          <w:tcPr>
            <w:tcW w:w="10420" w:type="dxa"/>
            <w:gridSpan w:val="3"/>
          </w:tcPr>
          <w:p w:rsidR="003C1FAF" w:rsidRPr="003C1FAF" w:rsidRDefault="003C1FAF" w:rsidP="003C1FAF">
            <w:pPr>
              <w:jc w:val="center"/>
              <w:rPr>
                <w:sz w:val="24"/>
                <w:szCs w:val="24"/>
              </w:rPr>
            </w:pPr>
            <w:r w:rsidRPr="003C1FAF">
              <w:rPr>
                <w:rFonts w:ascii="Times New Roman" w:eastAsia="Microsoft Sans Serif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C1FA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</w:t>
            </w:r>
          </w:p>
        </w:tc>
      </w:tr>
      <w:tr w:rsidR="003C1FAF" w:rsidRPr="003C1FAF" w:rsidTr="001B315D">
        <w:tc>
          <w:tcPr>
            <w:tcW w:w="3473" w:type="dxa"/>
          </w:tcPr>
          <w:p w:rsidR="003C1FAF" w:rsidRPr="00A44ADA" w:rsidRDefault="003C1FAF" w:rsidP="003C1FAF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  <w:shd w:val="clear" w:color="auto" w:fill="FFFFFF"/>
              </w:rPr>
              <w:t xml:space="preserve">1. </w:t>
            </w:r>
            <w:r w:rsidR="00A44ADA" w:rsidRPr="00A44ADA">
              <w:rPr>
                <w:b w:val="0"/>
                <w:sz w:val="24"/>
                <w:szCs w:val="24"/>
              </w:rPr>
              <w:t xml:space="preserve">Органические вещества </w:t>
            </w:r>
          </w:p>
          <w:p w:rsidR="003C1FAF" w:rsidRPr="00E32EC6" w:rsidRDefault="003C1FAF" w:rsidP="003C1FAF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ab/>
              <w:t xml:space="preserve"> </w:t>
            </w:r>
          </w:p>
          <w:p w:rsidR="003C1FAF" w:rsidRPr="003C1FAF" w:rsidRDefault="003C1FAF" w:rsidP="003C1F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73" w:type="dxa"/>
          </w:tcPr>
          <w:p w:rsidR="003C1FAF" w:rsidRPr="003C1FAF" w:rsidRDefault="003C1FAF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1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Состав органических веществ. Обнаружение в органических веществах углерода, водорода, азота. Правила работы в химической лаборатории.</w:t>
            </w:r>
          </w:p>
          <w:p w:rsidR="003C1FAF" w:rsidRPr="003C1FAF" w:rsidRDefault="003C1FAF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1FAF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Лабораторный опыт.</w:t>
            </w:r>
            <w:r w:rsidRPr="003C1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1. Обугливание органических веществ. 2. Доказательство наличия в сахарозе углерода и водорода. 3. Доказательство наличия азота в яйцах и хлебе.</w:t>
            </w:r>
          </w:p>
          <w:p w:rsidR="003C1FAF" w:rsidRPr="003C1FAF" w:rsidRDefault="003C1FAF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1FAF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Домашний опыт</w:t>
            </w:r>
            <w:r w:rsidRPr="003C1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Симпатические чернила из пищевых продуктов.</w:t>
            </w:r>
          </w:p>
          <w:p w:rsidR="003C1FAF" w:rsidRPr="003C1FAF" w:rsidRDefault="003C1FAF" w:rsidP="003C1FAF">
            <w:pPr>
              <w:tabs>
                <w:tab w:val="left" w:pos="374"/>
              </w:tabs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3C1FAF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Темы проектов.</w:t>
            </w:r>
          </w:p>
        </w:tc>
        <w:tc>
          <w:tcPr>
            <w:tcW w:w="3474" w:type="dxa"/>
          </w:tcPr>
          <w:p w:rsidR="003C1FAF" w:rsidRPr="003C1FAF" w:rsidRDefault="004715B0" w:rsidP="003C1FAF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803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Определять качественный состав изуча</w:t>
            </w:r>
            <w:r w:rsidRPr="00D803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емых веществ.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D80385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Описывать эксперимент с помощью родного языка и языка химии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D80385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E47EB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Пользоваться информацией из других источников для подготовки кратких со</w:t>
            </w:r>
            <w:r w:rsidRPr="00E47EB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общений. </w:t>
            </w:r>
            <w:r w:rsidRPr="001F1E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Учащиеся овладеют</w:t>
            </w:r>
            <w:r w:rsidRPr="001D709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методами самостоятельного </w:t>
            </w:r>
            <w:proofErr w:type="gramStart"/>
            <w:r w:rsidRPr="001D709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1D709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3C1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44ADA" w:rsidRPr="003C1FAF" w:rsidTr="001B315D">
        <w:tc>
          <w:tcPr>
            <w:tcW w:w="10420" w:type="dxa"/>
            <w:gridSpan w:val="3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</w:rPr>
              <w:t>Карбоновые кислоты (4 час)</w:t>
            </w:r>
          </w:p>
        </w:tc>
      </w:tr>
      <w:tr w:rsidR="004715B0" w:rsidRPr="003C1FAF" w:rsidTr="003C1FAF">
        <w:trPr>
          <w:trHeight w:val="363"/>
        </w:trPr>
        <w:tc>
          <w:tcPr>
            <w:tcW w:w="3473" w:type="dxa"/>
          </w:tcPr>
          <w:p w:rsidR="004715B0" w:rsidRPr="00A44ADA" w:rsidRDefault="004715B0" w:rsidP="003C1FAF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t>2. Состав карбоновых кислот</w:t>
            </w:r>
          </w:p>
          <w:p w:rsidR="004715B0" w:rsidRPr="003C1FAF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hd w:val="clear" w:color="auto" w:fill="FFFFFF"/>
              </w:rPr>
            </w:pPr>
            <w:r w:rsidRPr="00A44ADA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3473" w:type="dxa"/>
          </w:tcPr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Карбоновые кислоты как компонент нашего питания. Карбоксильная группа. </w:t>
            </w:r>
            <w:proofErr w:type="spellStart"/>
            <w:r>
              <w:rPr>
                <w:b w:val="0"/>
                <w:sz w:val="24"/>
                <w:szCs w:val="24"/>
              </w:rPr>
              <w:t>Основность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карбоновых кислот. Способы выражения концентрации растворов: массовая доля растворённого вещества, молярная концентрация. </w:t>
            </w:r>
            <w:proofErr w:type="spellStart"/>
            <w:r>
              <w:rPr>
                <w:b w:val="0"/>
                <w:sz w:val="24"/>
                <w:szCs w:val="24"/>
              </w:rPr>
              <w:t>Титрометрический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анализ.</w:t>
            </w:r>
          </w:p>
          <w:p w:rsidR="004715B0" w:rsidRPr="00A841E5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b w:val="0"/>
                <w:sz w:val="24"/>
                <w:szCs w:val="24"/>
              </w:rPr>
              <w:t>основности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уксусной и лимонной кислот.</w:t>
            </w:r>
          </w:p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Лабораторный опыт. 1</w:t>
            </w:r>
            <w:r>
              <w:rPr>
                <w:b w:val="0"/>
                <w:sz w:val="24"/>
                <w:szCs w:val="24"/>
              </w:rPr>
              <w:t>. Обнаружение кислой среды в пищевых продуктах с помощью универсального индикатора.</w:t>
            </w:r>
          </w:p>
          <w:p w:rsidR="004715B0" w:rsidRPr="006303D1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Обнаружение кислой среды в пищевых продуктах с помощью гидрокарбоната натрия.</w:t>
            </w:r>
          </w:p>
          <w:p w:rsidR="004715B0" w:rsidRPr="003C1FAF" w:rsidRDefault="004715B0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3474" w:type="dxa"/>
            <w:vMerge w:val="restart"/>
          </w:tcPr>
          <w:p w:rsidR="004715B0" w:rsidRPr="003C1FAF" w:rsidRDefault="004715B0" w:rsidP="004715B0">
            <w:pPr>
              <w:spacing w:after="200" w:line="276" w:lineRule="auto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зависимость свойств карбоновых кислот от их состава и строения. Исследовать свойства карбоновых кислот.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карбоновых кислот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Пользоваться информацией из других источников для подготовки кратких </w:t>
            </w:r>
            <w:proofErr w:type="spell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общений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чащиеся</w:t>
            </w:r>
            <w:proofErr w:type="spell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овладеют: методами самостоятельного планирования и проведения химического эксперимента с соблюдением правил безопасной работы с веществами и лабораторным оборудованием; умением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делать обобщения и выводы, анализировать и оценивать достоверность полученных результатов.</w:t>
            </w:r>
          </w:p>
        </w:tc>
      </w:tr>
      <w:tr w:rsidR="004715B0" w:rsidRPr="003C1FAF" w:rsidTr="001B315D">
        <w:tc>
          <w:tcPr>
            <w:tcW w:w="3473" w:type="dxa"/>
          </w:tcPr>
          <w:p w:rsidR="004715B0" w:rsidRPr="00A44ADA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t xml:space="preserve">3.Уксусная кислота </w:t>
            </w:r>
          </w:p>
          <w:p w:rsidR="004715B0" w:rsidRPr="003C1FAF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hd w:val="clear" w:color="auto" w:fill="FFFFFF"/>
              </w:rPr>
            </w:pPr>
            <w:r>
              <w:rPr>
                <w:b w:val="0"/>
                <w:sz w:val="24"/>
                <w:szCs w:val="24"/>
              </w:rPr>
              <w:tab/>
            </w:r>
            <w:r w:rsidR="008E349A">
              <w:rPr>
                <w:b w:val="0"/>
                <w:sz w:val="24"/>
                <w:szCs w:val="24"/>
              </w:rPr>
              <w:t xml:space="preserve">Проблемный вопрос, уксусная кислота – это </w:t>
            </w:r>
            <w:r w:rsidR="008E349A">
              <w:rPr>
                <w:b w:val="0"/>
                <w:sz w:val="24"/>
                <w:szCs w:val="24"/>
              </w:rPr>
              <w:lastRenderedPageBreak/>
              <w:t xml:space="preserve">основный или кислотный гидроксид? </w:t>
            </w:r>
            <w:proofErr w:type="gramStart"/>
            <w:r w:rsidR="008E349A">
              <w:rPr>
                <w:b w:val="0"/>
                <w:sz w:val="24"/>
                <w:szCs w:val="24"/>
              </w:rPr>
              <w:t>(Слабая кислота, характерны реакции обмена с солями.</w:t>
            </w:r>
            <w:proofErr w:type="gramEnd"/>
            <w:r w:rsidR="008E349A">
              <w:rPr>
                <w:b w:val="0"/>
                <w:sz w:val="24"/>
                <w:szCs w:val="24"/>
              </w:rPr>
              <w:t xml:space="preserve"> Обмена со спиртами как основный гидроксид – этерификации в орг.хим.)</w:t>
            </w:r>
          </w:p>
        </w:tc>
        <w:tc>
          <w:tcPr>
            <w:tcW w:w="3473" w:type="dxa"/>
          </w:tcPr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Уксусная кислота. Нахождение в природе.  Состав и строение молекул. Проявление </w:t>
            </w:r>
            <w:r>
              <w:rPr>
                <w:b w:val="0"/>
                <w:sz w:val="24"/>
                <w:szCs w:val="24"/>
              </w:rPr>
              <w:lastRenderedPageBreak/>
              <w:t>кислотных свойств. Реакция этерификации. Применение уксусной кислоты в пищевой промышленности.</w:t>
            </w:r>
          </w:p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 w:rsidRPr="006303D1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. Взаимодействие уксусной кислоты с хлоридом железа (</w:t>
            </w:r>
            <w:r>
              <w:rPr>
                <w:b w:val="0"/>
                <w:sz w:val="24"/>
                <w:szCs w:val="24"/>
                <w:lang w:val="en-US"/>
              </w:rPr>
              <w:t>III</w:t>
            </w:r>
            <w:r>
              <w:rPr>
                <w:b w:val="0"/>
                <w:sz w:val="24"/>
                <w:szCs w:val="24"/>
              </w:rPr>
              <w:t>). 2. Взаимодействие уксусной кислоты с изоамиловым спиртом.</w:t>
            </w:r>
          </w:p>
          <w:p w:rsidR="008E349A" w:rsidRDefault="008E349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Удаление накипи с посуды уксусной кислотой.</w:t>
            </w:r>
          </w:p>
          <w:p w:rsidR="004715B0" w:rsidRPr="00E32EC6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 Из истории получения и применения уксуса. 2. Органические вещества – консерванты для пищевых продуктов.</w:t>
            </w:r>
          </w:p>
          <w:p w:rsidR="004715B0" w:rsidRPr="003C1FAF" w:rsidRDefault="004715B0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3474" w:type="dxa"/>
            <w:vMerge/>
          </w:tcPr>
          <w:p w:rsidR="004715B0" w:rsidRPr="003C1FAF" w:rsidRDefault="004715B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4715B0" w:rsidRPr="003C1FAF" w:rsidTr="001B315D">
        <w:tc>
          <w:tcPr>
            <w:tcW w:w="3473" w:type="dxa"/>
          </w:tcPr>
          <w:p w:rsidR="004715B0" w:rsidRPr="00A44ADA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lastRenderedPageBreak/>
              <w:t>4.Лимонная кислота</w:t>
            </w:r>
          </w:p>
          <w:p w:rsidR="004715B0" w:rsidRPr="003C1FAF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hd w:val="clear" w:color="auto" w:fill="FFFFFF"/>
              </w:rPr>
            </w:pPr>
            <w:r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3473" w:type="dxa"/>
          </w:tcPr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Лимонная кислота. Нахождение в природе. Состав и строение молекулы. Физические свойства. Проявление кислотных свойств. Применение в пищевой промышленности. Биологическая роль.</w:t>
            </w:r>
          </w:p>
          <w:p w:rsidR="004715B0" w:rsidRPr="00E32EC6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 Ознакомление с физическими и химическими свойствами лимонной кислоты. 2. Выявление биологической роли лимонной кислоты.</w:t>
            </w:r>
          </w:p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Удаление пятен ржавчины с ткани лимонной кислотой.</w:t>
            </w:r>
          </w:p>
          <w:p w:rsidR="004715B0" w:rsidRPr="00E32EC6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1.Исследование состава различных разрыхлителей теста.</w:t>
            </w:r>
          </w:p>
          <w:p w:rsidR="004715B0" w:rsidRPr="003C1FAF" w:rsidRDefault="004715B0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3474" w:type="dxa"/>
            <w:vMerge/>
          </w:tcPr>
          <w:p w:rsidR="004715B0" w:rsidRPr="003C1FAF" w:rsidRDefault="004715B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4715B0" w:rsidRPr="003C1FAF" w:rsidTr="001B315D">
        <w:tc>
          <w:tcPr>
            <w:tcW w:w="3473" w:type="dxa"/>
          </w:tcPr>
          <w:p w:rsidR="004715B0" w:rsidRPr="00A44ADA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t>5.Молочная кислота</w:t>
            </w:r>
          </w:p>
          <w:p w:rsidR="004715B0" w:rsidRPr="003C1FAF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hd w:val="clear" w:color="auto" w:fill="FFFFFF"/>
              </w:rPr>
            </w:pPr>
            <w:r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3473" w:type="dxa"/>
          </w:tcPr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Молочная кислота. Нахождение в природе. Состав и строение молекулы. Физические свойства. Проявление кислотных свойств. Применение в пищевой промышленности. Биологическая роль.</w:t>
            </w:r>
          </w:p>
          <w:p w:rsidR="004715B0" w:rsidRPr="00E32EC6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1.Обнаружение молочной кислоты в кисломолочных продуктах. 2. Определение кислотности молока </w:t>
            </w:r>
            <w:r>
              <w:rPr>
                <w:b w:val="0"/>
                <w:sz w:val="24"/>
                <w:szCs w:val="24"/>
              </w:rPr>
              <w:lastRenderedPageBreak/>
              <w:t>титрованием.</w:t>
            </w:r>
          </w:p>
          <w:p w:rsidR="004715B0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sz w:val="24"/>
                <w:szCs w:val="24"/>
              </w:rPr>
              <w:t xml:space="preserve"> Определение кислотности молока кипятильной пробой.</w:t>
            </w:r>
          </w:p>
          <w:p w:rsidR="004715B0" w:rsidRPr="00E32EC6" w:rsidRDefault="004715B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 Технология молочнокислой закваски.</w:t>
            </w:r>
          </w:p>
          <w:p w:rsidR="004715B0" w:rsidRPr="003C1FAF" w:rsidRDefault="004715B0" w:rsidP="003C1FAF">
            <w:pPr>
              <w:tabs>
                <w:tab w:val="left" w:pos="384"/>
              </w:tabs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  <w:tc>
          <w:tcPr>
            <w:tcW w:w="3474" w:type="dxa"/>
            <w:vMerge/>
          </w:tcPr>
          <w:p w:rsidR="004715B0" w:rsidRPr="003C1FAF" w:rsidRDefault="004715B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A44ADA" w:rsidRPr="003C1FAF" w:rsidTr="001B315D">
        <w:tc>
          <w:tcPr>
            <w:tcW w:w="10420" w:type="dxa"/>
            <w:gridSpan w:val="3"/>
          </w:tcPr>
          <w:p w:rsidR="00A44ADA" w:rsidRPr="003C1FAF" w:rsidRDefault="00A44ADA" w:rsidP="00A44ADA">
            <w:pPr>
              <w:pStyle w:val="21"/>
              <w:shd w:val="clear" w:color="auto" w:fill="auto"/>
              <w:spacing w:after="0" w:line="240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</w:rPr>
              <w:lastRenderedPageBreak/>
              <w:t>Жиры (6 часов)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t>6.Обнаружение жиров</w:t>
            </w:r>
          </w:p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3" w:type="dxa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Жиры в природе. Растительные и животные жиры. Обнаружение жиров. Получение сливочного масла из молока.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1.Обнаружение масла в семени подсолнечника. 2. Обнаружение жира в молоке.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Сравнение жирности молока и сливок.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Исследование состава различных сортов сливочного масла.</w:t>
            </w:r>
          </w:p>
        </w:tc>
        <w:tc>
          <w:tcPr>
            <w:tcW w:w="3474" w:type="dxa"/>
          </w:tcPr>
          <w:p w:rsidR="00A44ADA" w:rsidRPr="004715B0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обнаружения жиров.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  области применения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жиров и их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биологическую роль.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t>7. Состав жиров</w:t>
            </w:r>
          </w:p>
        </w:tc>
        <w:tc>
          <w:tcPr>
            <w:tcW w:w="3473" w:type="dxa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Жиры как сложные эфиры глицерина и высших карбоновых кислот. Жидкие и твёрдые жиры. Зависимость консистенции жиров от их состава. Получение маргарина из растительного масла.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1.Обнаружение в жирах остатков непредельных карбоновых кислот. 2. Распознавание растительного и машинного масла</w:t>
            </w:r>
            <w:proofErr w:type="gramStart"/>
            <w:r>
              <w:rPr>
                <w:b w:val="0"/>
                <w:sz w:val="24"/>
                <w:szCs w:val="24"/>
              </w:rPr>
              <w:t>..</w:t>
            </w:r>
            <w:proofErr w:type="gramEnd"/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Распознавание сливочного масла и маргарина. 2. Высыхающие и невысыхающие растительные масла.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 xml:space="preserve">1. Оценка степени </w:t>
            </w:r>
            <w:proofErr w:type="spellStart"/>
            <w:r>
              <w:rPr>
                <w:b w:val="0"/>
                <w:sz w:val="24"/>
                <w:szCs w:val="24"/>
              </w:rPr>
              <w:t>непредельности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жиров. 2. Изготовление масляных красок.</w:t>
            </w:r>
          </w:p>
          <w:p w:rsidR="00ED0967" w:rsidRDefault="00ED0967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4" w:type="dxa"/>
          </w:tcPr>
          <w:p w:rsidR="00A44ADA" w:rsidRPr="004715B0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зависимость свойств жиров от   состава и строения. Исследовать свойства жиров.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жиров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44ADA">
              <w:rPr>
                <w:b w:val="0"/>
                <w:sz w:val="24"/>
                <w:szCs w:val="24"/>
              </w:rPr>
              <w:lastRenderedPageBreak/>
              <w:t>8. Удаление жировых загрязнений</w:t>
            </w:r>
          </w:p>
        </w:tc>
        <w:tc>
          <w:tcPr>
            <w:tcW w:w="3473" w:type="dxa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Растворимость жиров в различных растворителях. Удаление жировых загрязнений различными способами.</w:t>
            </w:r>
          </w:p>
          <w:p w:rsidR="00A44ADA" w:rsidRPr="00677DB9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>Демонстрационный опыт.</w:t>
            </w:r>
            <w:r>
              <w:rPr>
                <w:b w:val="0"/>
                <w:sz w:val="24"/>
                <w:szCs w:val="24"/>
              </w:rPr>
              <w:t xml:space="preserve"> Растворимость жиров в различных растворителях.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1.Удаление жирного вещества полярным растворителем. 2. Удаление жирового пятна с ткани адсорбентом.</w:t>
            </w:r>
          </w:p>
          <w:p w:rsidR="00545033" w:rsidRPr="00E32EC6" w:rsidRDefault="00545033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bookmarkStart w:id="1" w:name="_GoBack"/>
            <w:bookmarkEnd w:id="1"/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Удаление жирного пятна с бумаги. 2. Удаление пятен жира различной природы с ткани.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Выбираем средство для мытья посуды.</w:t>
            </w: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зависимость растворимости жиров от   состава. Уметь удалять жировые пятна, опираясь на знание физических и химических свойств жиров.</w:t>
            </w:r>
            <w:r w:rsidRPr="00471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  <w:r w:rsidRPr="00A44ADA">
              <w:rPr>
                <w:b w:val="0"/>
                <w:sz w:val="24"/>
                <w:szCs w:val="24"/>
              </w:rPr>
              <w:t xml:space="preserve"> Гидролиз жиров.</w:t>
            </w:r>
          </w:p>
        </w:tc>
        <w:tc>
          <w:tcPr>
            <w:tcW w:w="3473" w:type="dxa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sz w:val="24"/>
                <w:szCs w:val="24"/>
              </w:rPr>
              <w:t>Жиры как источник энергии.</w:t>
            </w:r>
            <w:r>
              <w:rPr>
                <w:b w:val="0"/>
                <w:sz w:val="24"/>
                <w:szCs w:val="24"/>
              </w:rPr>
              <w:t xml:space="preserve"> Гидролиз жиров. Незаменимые жирные кислоты.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1.Омыление жиров.  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Удаление жировых загрязнений с посуды пищевой содой.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Изготовление мыла ручной работы.</w:t>
            </w:r>
          </w:p>
        </w:tc>
        <w:tc>
          <w:tcPr>
            <w:tcW w:w="3474" w:type="dxa"/>
          </w:tcPr>
          <w:p w:rsidR="004715B0" w:rsidRPr="004715B0" w:rsidRDefault="004715B0" w:rsidP="004715B0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гидролиз жиров как специфичный обменный процесс и раскрывать его роль в живой и неживой природе. Применять   знания о гидролизе жиров в быту.</w:t>
            </w:r>
            <w:r w:rsidRPr="00471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44ADA" w:rsidRPr="004715B0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  <w:r w:rsidRPr="006303D1">
              <w:rPr>
                <w:sz w:val="24"/>
                <w:szCs w:val="24"/>
              </w:rPr>
              <w:t xml:space="preserve"> </w:t>
            </w:r>
            <w:r w:rsidRPr="00A44ADA">
              <w:rPr>
                <w:b w:val="0"/>
                <w:sz w:val="24"/>
                <w:szCs w:val="24"/>
              </w:rPr>
              <w:t>Анализ мыла</w:t>
            </w:r>
          </w:p>
        </w:tc>
        <w:tc>
          <w:tcPr>
            <w:tcW w:w="3473" w:type="dxa"/>
          </w:tcPr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Мыла как водорастворимые соли высших карбоновых кислот. Гравиметрический анализ содержания карбоновых </w:t>
            </w:r>
            <w:r>
              <w:rPr>
                <w:b w:val="0"/>
                <w:sz w:val="24"/>
                <w:szCs w:val="24"/>
              </w:rPr>
              <w:lastRenderedPageBreak/>
              <w:t>кислот в образце мыла.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1.Выделение высших карбоновых кислот из мыла с помощью неорганических кислот. 2. Определение содержания высших карбоновых кислот в образце хозяйственного мыла.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Выделение высших карбоновых кислот из мыла с помощью органических кислот.  </w:t>
            </w:r>
          </w:p>
          <w:p w:rsidR="00A44ADA" w:rsidRDefault="00A44ADA" w:rsidP="00A44ADA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sz w:val="24"/>
                <w:szCs w:val="24"/>
              </w:rPr>
            </w:pPr>
            <w:r w:rsidRPr="00A841E5">
              <w:rPr>
                <w:i/>
                <w:sz w:val="24"/>
                <w:szCs w:val="24"/>
              </w:rPr>
              <w:t xml:space="preserve">Темы проектов. </w:t>
            </w:r>
            <w:r>
              <w:rPr>
                <w:sz w:val="24"/>
                <w:szCs w:val="24"/>
              </w:rPr>
              <w:t>Анализ различных сортов хозяйственного мыла.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4" w:type="dxa"/>
          </w:tcPr>
          <w:p w:rsidR="00A44ADA" w:rsidRPr="004715B0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объяснять зависимость свойств мыла от   состава и строения. Исследовать состав мыла. Характеризовать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химические свойства мыла как представителя класса солей.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A44ADA" w:rsidP="00A44ADA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A44ADA">
              <w:rPr>
                <w:sz w:val="24"/>
                <w:szCs w:val="24"/>
              </w:rPr>
              <w:lastRenderedPageBreak/>
              <w:t>11.Изучение моющей способности мыла</w:t>
            </w:r>
          </w:p>
        </w:tc>
        <w:tc>
          <w:tcPr>
            <w:tcW w:w="3473" w:type="dxa"/>
          </w:tcPr>
          <w:p w:rsidR="00A44ADA" w:rsidRDefault="00A44ADA" w:rsidP="00A44ADA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Моющая способность мыла. Отношение мыла к жёсткой воде.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1.Эмульгирующее действие мыла. 2. Моющее действие мыла. 3. Изменение моющей способности мыла в жёсткой воде.</w:t>
            </w:r>
          </w:p>
          <w:p w:rsidR="00A44ADA" w:rsidRPr="00E32EC6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Обнаружение жёсткой воды с помощью мыльного раствора.  </w:t>
            </w:r>
          </w:p>
          <w:p w:rsidR="00A44ADA" w:rsidRDefault="00A44ADA" w:rsidP="00A44ADA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  <w:rPr>
                <w:sz w:val="24"/>
                <w:szCs w:val="24"/>
              </w:rPr>
            </w:pPr>
            <w:r w:rsidRPr="00A841E5">
              <w:rPr>
                <w:i/>
                <w:sz w:val="24"/>
                <w:szCs w:val="24"/>
              </w:rPr>
              <w:t xml:space="preserve">Темы проектов. </w:t>
            </w:r>
            <w:r>
              <w:rPr>
                <w:sz w:val="24"/>
                <w:szCs w:val="24"/>
              </w:rPr>
              <w:t>Исследование моющей способности мыла в отношении различных загрязнителей.</w:t>
            </w:r>
          </w:p>
          <w:p w:rsidR="00A44ADA" w:rsidRDefault="00A44ADA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свойства мыла и его моющей способности.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1B315D" w:rsidRPr="003C1FAF" w:rsidTr="001B315D">
        <w:tc>
          <w:tcPr>
            <w:tcW w:w="10420" w:type="dxa"/>
            <w:gridSpan w:val="3"/>
          </w:tcPr>
          <w:p w:rsidR="001B315D" w:rsidRPr="003C1FAF" w:rsidRDefault="001B315D" w:rsidP="001B315D">
            <w:pPr>
              <w:pStyle w:val="2"/>
              <w:shd w:val="clear" w:color="auto" w:fill="auto"/>
              <w:spacing w:line="240" w:lineRule="auto"/>
              <w:ind w:right="20" w:firstLine="0"/>
              <w:rPr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Углеводы (10 часов)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1B315D" w:rsidP="001B315D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1B315D">
              <w:rPr>
                <w:sz w:val="24"/>
                <w:szCs w:val="24"/>
              </w:rPr>
              <w:t>12. Глюкоза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Глюкоза. 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 взаимодействие с гидроксидом меди (</w:t>
            </w:r>
            <w:r>
              <w:rPr>
                <w:sz w:val="24"/>
                <w:szCs w:val="24"/>
                <w:lang w:val="en-US"/>
              </w:rPr>
              <w:t>II</w:t>
            </w:r>
            <w:r w:rsidRPr="00CE576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 Фруктоза как изомер глюкозы.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1.Ознакомление с физическими свойствами глюкозы. 2. </w:t>
            </w:r>
            <w:r>
              <w:rPr>
                <w:b w:val="0"/>
                <w:sz w:val="24"/>
                <w:szCs w:val="24"/>
              </w:rPr>
              <w:lastRenderedPageBreak/>
              <w:t>Ознакомление с химическими свойствами глюкозы. 3. Обнаружение глюкозы во фруктовых соках.</w:t>
            </w:r>
          </w:p>
          <w:p w:rsid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Обнаружение глюкозы в ягодах и фруктах.</w:t>
            </w: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объяснять зависимость свой</w:t>
            </w:r>
            <w:proofErr w:type="gramStart"/>
            <w:r w:rsidRPr="004715B0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4715B0">
              <w:rPr>
                <w:rFonts w:ascii="Times New Roman" w:hAnsi="Times New Roman" w:cs="Times New Roman"/>
                <w:sz w:val="24"/>
                <w:szCs w:val="24"/>
              </w:rPr>
              <w:t xml:space="preserve">юкозы от  состава и строения. Исследовать свойства глюкозы.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свойства, биологиче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скую роль и области применения глюкозы. Проводить качественные реакции на глюкозу.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Пользоваться информацией из других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13.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Сахароза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Сахароза. </w:t>
            </w:r>
            <w:r w:rsidRPr="00CE576C">
              <w:rPr>
                <w:b w:val="0"/>
                <w:sz w:val="24"/>
                <w:szCs w:val="24"/>
              </w:rPr>
              <w:t>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E576C">
              <w:rPr>
                <w:b w:val="0"/>
                <w:sz w:val="24"/>
                <w:szCs w:val="24"/>
              </w:rPr>
              <w:t>взаимодействие 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>, гидролиз. Шкала сладости.</w:t>
            </w:r>
          </w:p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Кислотный гидролиз сахарозы.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1.Взаимодействие сахарозы </w:t>
            </w:r>
            <w:r w:rsidRPr="00CE576C">
              <w:rPr>
                <w:b w:val="0"/>
                <w:sz w:val="24"/>
                <w:szCs w:val="24"/>
              </w:rPr>
              <w:t>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 xml:space="preserve">. 2. Занимательный опыт «Змея из сахара».  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Приготовление леденцов.  2. Получение искусственного мёда.</w:t>
            </w:r>
          </w:p>
          <w:p w:rsid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 w:rsidRPr="00CE576C">
              <w:rPr>
                <w:b w:val="0"/>
                <w:sz w:val="24"/>
                <w:szCs w:val="24"/>
              </w:rPr>
              <w:t>Исследование</w:t>
            </w:r>
            <w:r>
              <w:rPr>
                <w:b w:val="0"/>
                <w:sz w:val="24"/>
                <w:szCs w:val="24"/>
              </w:rPr>
              <w:t xml:space="preserve"> качества мёда.</w:t>
            </w: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зависимость свойств сахарозы от   состава и строения. Исследовать свойства сахарозы.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сахарозы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Лактоза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Лактоза.</w:t>
            </w:r>
            <w:r w:rsidRPr="003F7696">
              <w:rPr>
                <w:b w:val="0"/>
                <w:sz w:val="24"/>
                <w:szCs w:val="24"/>
              </w:rPr>
              <w:t xml:space="preserve"> </w:t>
            </w:r>
            <w:r w:rsidRPr="00CE576C">
              <w:rPr>
                <w:b w:val="0"/>
                <w:sz w:val="24"/>
                <w:szCs w:val="24"/>
              </w:rPr>
              <w:t>Нахождение в природе. Биологическая роль. Состав и строение молекулы. Физические свойства: агрегатное состояние, растворимость в воде. Химические свойства: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E576C">
              <w:rPr>
                <w:b w:val="0"/>
                <w:sz w:val="24"/>
                <w:szCs w:val="24"/>
              </w:rPr>
              <w:t>взаимодействие 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 xml:space="preserve">. Понятие о восстанавливающих и </w:t>
            </w:r>
            <w:proofErr w:type="spellStart"/>
            <w:r>
              <w:rPr>
                <w:b w:val="0"/>
                <w:sz w:val="24"/>
                <w:szCs w:val="24"/>
              </w:rPr>
              <w:t>невосстанавливающих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дисахаридах.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Л</w:t>
            </w:r>
            <w:r w:rsidRPr="006303D1">
              <w:rPr>
                <w:b w:val="0"/>
                <w:i/>
                <w:sz w:val="24"/>
                <w:szCs w:val="24"/>
              </w:rPr>
              <w:t xml:space="preserve">абораторный опыт. </w:t>
            </w:r>
            <w:r>
              <w:rPr>
                <w:b w:val="0"/>
                <w:sz w:val="24"/>
                <w:szCs w:val="24"/>
              </w:rPr>
              <w:t xml:space="preserve">1.Взаимодействие лактозы </w:t>
            </w:r>
            <w:r w:rsidRPr="00CE576C">
              <w:rPr>
                <w:b w:val="0"/>
                <w:sz w:val="24"/>
                <w:szCs w:val="24"/>
              </w:rPr>
              <w:t>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 xml:space="preserve">. 2. </w:t>
            </w:r>
            <w:r>
              <w:rPr>
                <w:b w:val="0"/>
                <w:sz w:val="24"/>
                <w:szCs w:val="24"/>
              </w:rPr>
              <w:lastRenderedPageBreak/>
              <w:t xml:space="preserve">Выделение лактозы из молока.  </w:t>
            </w:r>
          </w:p>
          <w:p w:rsid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 w:rsidRPr="00CE576C">
              <w:rPr>
                <w:b w:val="0"/>
                <w:sz w:val="24"/>
                <w:szCs w:val="24"/>
              </w:rPr>
              <w:t>Исследование</w:t>
            </w:r>
            <w:r>
              <w:rPr>
                <w:b w:val="0"/>
                <w:sz w:val="24"/>
                <w:szCs w:val="24"/>
              </w:rPr>
              <w:t xml:space="preserve"> «Как сохранить свежесть молока».</w:t>
            </w: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объяснять зависимость свойств лактозы от   состава и строения. Исследовать свойства лактозы.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лактозы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её биологическую роль.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15.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Молочнокислое брожение углеводов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F7696">
              <w:rPr>
                <w:b w:val="0"/>
                <w:sz w:val="24"/>
                <w:szCs w:val="24"/>
              </w:rPr>
              <w:t>Молочнокислое брожение углеводов</w:t>
            </w:r>
            <w:r>
              <w:rPr>
                <w:b w:val="0"/>
                <w:sz w:val="24"/>
                <w:szCs w:val="24"/>
              </w:rPr>
              <w:t>. Применение молочнокислых бактерий в пищевой промышленности. Нарушение кислотно - щелочного баланса в ротовой полости после употребления углеводов.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Л</w:t>
            </w:r>
            <w:r w:rsidRPr="006303D1">
              <w:rPr>
                <w:b w:val="0"/>
                <w:i/>
                <w:sz w:val="24"/>
                <w:szCs w:val="24"/>
              </w:rPr>
              <w:t xml:space="preserve">абораторный опыт. </w:t>
            </w:r>
            <w:r>
              <w:rPr>
                <w:b w:val="0"/>
                <w:sz w:val="24"/>
                <w:szCs w:val="24"/>
              </w:rPr>
              <w:t xml:space="preserve">1.Проведение молочно – кислого брожения углеводов при участии микроорганизмов, содержащихся в слюне.   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Получение простокваши.</w:t>
            </w:r>
          </w:p>
          <w:p w:rsid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 w:rsidRPr="00CE576C">
              <w:rPr>
                <w:b w:val="0"/>
                <w:sz w:val="24"/>
                <w:szCs w:val="24"/>
              </w:rPr>
              <w:t>Исследование</w:t>
            </w:r>
            <w:r>
              <w:rPr>
                <w:b w:val="0"/>
                <w:sz w:val="24"/>
                <w:szCs w:val="24"/>
              </w:rPr>
              <w:t xml:space="preserve"> гликолитической активности слюны в отношении различных углеводов и сахарозаменителей.</w:t>
            </w:r>
          </w:p>
        </w:tc>
        <w:tc>
          <w:tcPr>
            <w:tcW w:w="3474" w:type="dxa"/>
          </w:tcPr>
          <w:p w:rsidR="00A44ADA" w:rsidRPr="003C1FAF" w:rsidRDefault="004715B0" w:rsidP="004715B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Описывают условия  молочнокислого брожения углеводов. Характеризуют биологическую роль и применение молочнокислых бактерий. Знают о последствиях чрезмерного употребления углеводов.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Крахмал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Крахмал.</w:t>
            </w:r>
            <w:r w:rsidRPr="003F7696">
              <w:rPr>
                <w:b w:val="0"/>
                <w:sz w:val="24"/>
                <w:szCs w:val="24"/>
              </w:rPr>
              <w:t xml:space="preserve"> </w:t>
            </w:r>
            <w:r w:rsidRPr="00CE576C">
              <w:rPr>
                <w:b w:val="0"/>
                <w:sz w:val="24"/>
                <w:szCs w:val="24"/>
              </w:rPr>
              <w:t>Состав и строение молекулы.</w:t>
            </w:r>
            <w:r>
              <w:rPr>
                <w:b w:val="0"/>
                <w:sz w:val="24"/>
                <w:szCs w:val="24"/>
              </w:rPr>
              <w:t xml:space="preserve"> Образование крахмала </w:t>
            </w:r>
            <w:proofErr w:type="gramStart"/>
            <w:r>
              <w:rPr>
                <w:b w:val="0"/>
                <w:sz w:val="24"/>
                <w:szCs w:val="24"/>
              </w:rPr>
              <w:t>из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альфа</w:t>
            </w:r>
            <w:proofErr w:type="gramEnd"/>
            <w:r>
              <w:rPr>
                <w:b w:val="0"/>
                <w:sz w:val="24"/>
                <w:szCs w:val="24"/>
              </w:rPr>
              <w:t xml:space="preserve"> – глюкозы.</w:t>
            </w:r>
            <w:r w:rsidRPr="00180408">
              <w:rPr>
                <w:b w:val="0"/>
                <w:sz w:val="24"/>
                <w:szCs w:val="24"/>
              </w:rPr>
              <w:t xml:space="preserve"> </w:t>
            </w:r>
            <w:r w:rsidRPr="00CE576C">
              <w:rPr>
                <w:b w:val="0"/>
                <w:sz w:val="24"/>
                <w:szCs w:val="24"/>
              </w:rPr>
              <w:t>Физические свойства: агрегатное состояние, растворимость в воде.</w:t>
            </w:r>
            <w:r>
              <w:rPr>
                <w:b w:val="0"/>
                <w:sz w:val="24"/>
                <w:szCs w:val="24"/>
              </w:rPr>
              <w:t xml:space="preserve"> Распознавание крахмала.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Получение крахмального клейстера.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1.Ознакомление с физическими свойствами крахмала. 2. Качественная реакция на крахмал. 3. Симпатические чернила из крахмала. 4. Исчезающие чернила из </w:t>
            </w:r>
            <w:r>
              <w:rPr>
                <w:b w:val="0"/>
                <w:sz w:val="24"/>
                <w:szCs w:val="24"/>
              </w:rPr>
              <w:lastRenderedPageBreak/>
              <w:t xml:space="preserve">крахмала.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Приготовление киселя.  2. Удаление пятен йода с ткани с помощью крахмала.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Определение порога чувствительности реакции крахмала с йодом.</w:t>
            </w:r>
          </w:p>
        </w:tc>
        <w:tc>
          <w:tcPr>
            <w:tcW w:w="3474" w:type="dxa"/>
            <w:vMerge w:val="restart"/>
          </w:tcPr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объяснять зависимость свой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ств кр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ахмала от   состава и строения. Исследовать свойства крахмала.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крахмала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его биологическую роль.</w:t>
            </w:r>
            <w:r w:rsidRPr="00471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4715B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471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овладеют: методами самостоятельного </w:t>
            </w:r>
            <w:proofErr w:type="gramStart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proofErr w:type="gramEnd"/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проведения </w:t>
            </w:r>
            <w:r w:rsidRPr="00471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  <w:r w:rsidRPr="00471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Характеризовать применение крахмала в химическом анализе.</w:t>
            </w:r>
            <w:r w:rsidRPr="004715B0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 </w:t>
            </w: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B174D2" w:rsidRDefault="00FF5270" w:rsidP="00FF5270">
            <w:pPr>
              <w:spacing w:after="200"/>
              <w:ind w:right="2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FF5270" w:rsidRPr="003C1FAF" w:rsidRDefault="00FF5270" w:rsidP="00FF527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715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4715B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FF5270" w:rsidRPr="003C1FAF" w:rsidRDefault="00FF5270" w:rsidP="00FF5270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Описывают условия с</w:t>
            </w:r>
            <w:r w:rsidRPr="00D803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пиртово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</w:t>
            </w:r>
            <w:r w:rsidRPr="00D803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брожени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D803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углеводов.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Характеризуют применение  </w:t>
            </w:r>
            <w:r w:rsidRPr="00D803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дрожжей</w:t>
            </w: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17.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Обнаружение крахмала в пищевых продуктах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Нахождение крахмала в природе, его биологическая роль. Крахмал – основной компонент нашего питания.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1.Выделение крахмала из муки и его обнаружение. 2. Обнаружение крахмала в пищевых продуктах.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Занимательный опыт «Плавающий картофель».  2. Получение крахмала из картофеля.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Изучение зависимости появления (и исчезновения) сладкого привкуса картофеля от температуры.</w:t>
            </w:r>
          </w:p>
        </w:tc>
        <w:tc>
          <w:tcPr>
            <w:tcW w:w="3474" w:type="dxa"/>
            <w:vMerge/>
          </w:tcPr>
          <w:p w:rsidR="00FF5270" w:rsidRPr="003C1FAF" w:rsidRDefault="00FF5270" w:rsidP="00FF5270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Применение крахмала в химическом анализе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Крахмал как индикатор при проведении химического анализа методом </w:t>
            </w:r>
            <w:proofErr w:type="spellStart"/>
            <w:r>
              <w:rPr>
                <w:b w:val="0"/>
                <w:sz w:val="24"/>
                <w:szCs w:val="24"/>
              </w:rPr>
              <w:t>йодометрии</w:t>
            </w:r>
            <w:proofErr w:type="spellEnd"/>
            <w:r>
              <w:rPr>
                <w:b w:val="0"/>
                <w:sz w:val="24"/>
                <w:szCs w:val="24"/>
              </w:rPr>
              <w:t>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1.Определение содержания аскорбиновой кислоты в яблочном соке методом </w:t>
            </w:r>
            <w:proofErr w:type="spellStart"/>
            <w:r>
              <w:rPr>
                <w:b w:val="0"/>
                <w:sz w:val="24"/>
                <w:szCs w:val="24"/>
              </w:rPr>
              <w:t>йодометрии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Исследование свойств аскорбиновой кислоты.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Исследование содержания аскорбиновой кислоты в различных соках.</w:t>
            </w:r>
          </w:p>
        </w:tc>
        <w:tc>
          <w:tcPr>
            <w:tcW w:w="3474" w:type="dxa"/>
            <w:vMerge/>
          </w:tcPr>
          <w:p w:rsidR="00FF5270" w:rsidRPr="003C1FAF" w:rsidRDefault="00FF5270" w:rsidP="00FF5270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Гидролиз крахмала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Химические свойства крахмала:  Взаимодействие  </w:t>
            </w:r>
            <w:r w:rsidRPr="00CE576C">
              <w:rPr>
                <w:b w:val="0"/>
                <w:sz w:val="24"/>
                <w:szCs w:val="24"/>
              </w:rPr>
              <w:t>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>, гидролиз.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Кислотный гидролиз крахмала.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1.Взаимодействие крахмала </w:t>
            </w:r>
            <w:r w:rsidRPr="00CE576C">
              <w:rPr>
                <w:b w:val="0"/>
                <w:sz w:val="24"/>
                <w:szCs w:val="24"/>
              </w:rPr>
              <w:t>с гидроксидом меди (</w:t>
            </w:r>
            <w:r w:rsidRPr="00CE576C">
              <w:rPr>
                <w:b w:val="0"/>
                <w:sz w:val="24"/>
                <w:szCs w:val="24"/>
                <w:lang w:val="en-US"/>
              </w:rPr>
              <w:t>II</w:t>
            </w:r>
            <w:r w:rsidRPr="00CE576C">
              <w:rPr>
                <w:b w:val="0"/>
                <w:sz w:val="24"/>
                <w:szCs w:val="24"/>
              </w:rPr>
              <w:t>)</w:t>
            </w:r>
            <w:r>
              <w:rPr>
                <w:b w:val="0"/>
                <w:sz w:val="24"/>
                <w:szCs w:val="24"/>
              </w:rPr>
              <w:t xml:space="preserve">. 2. Ферментативный гидролиз крахмала. 3. Определение полноты протекания гидролиза крахмала.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Получение </w:t>
            </w:r>
            <w:r>
              <w:rPr>
                <w:b w:val="0"/>
                <w:sz w:val="24"/>
                <w:szCs w:val="24"/>
              </w:rPr>
              <w:lastRenderedPageBreak/>
              <w:t>глюкозы из картофеля.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Определение оптимальной температуры действия амилазы слюны на крахмал.</w:t>
            </w:r>
          </w:p>
        </w:tc>
        <w:tc>
          <w:tcPr>
            <w:tcW w:w="3474" w:type="dxa"/>
            <w:vMerge/>
          </w:tcPr>
          <w:p w:rsidR="00FF5270" w:rsidRPr="003C1FAF" w:rsidRDefault="00FF5270" w:rsidP="00FF5270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20.</w:t>
            </w:r>
            <w:r w:rsidRPr="001B315D">
              <w:rPr>
                <w:b w:val="0"/>
                <w:sz w:val="24"/>
                <w:szCs w:val="24"/>
              </w:rPr>
              <w:t>Спиртовое брожение  углеводов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2B2BDF">
              <w:rPr>
                <w:b w:val="0"/>
                <w:sz w:val="24"/>
                <w:szCs w:val="24"/>
              </w:rPr>
              <w:t>Спиртовое брожение  углеводов</w:t>
            </w:r>
            <w:r>
              <w:rPr>
                <w:b w:val="0"/>
                <w:sz w:val="24"/>
                <w:szCs w:val="24"/>
              </w:rPr>
              <w:t xml:space="preserve">. Применение дрожжей в пищевой промышленности.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1.Спиртвое брожение глюкозы.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Приготовление дрожжевого теста.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Из истории хлебопечения.</w:t>
            </w:r>
          </w:p>
        </w:tc>
        <w:tc>
          <w:tcPr>
            <w:tcW w:w="3474" w:type="dxa"/>
            <w:vMerge/>
          </w:tcPr>
          <w:p w:rsidR="00FF5270" w:rsidRPr="003C1FAF" w:rsidRDefault="00FF5270" w:rsidP="00FF5270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A44ADA" w:rsidRPr="003C1FAF" w:rsidTr="001B315D">
        <w:tc>
          <w:tcPr>
            <w:tcW w:w="3473" w:type="dxa"/>
          </w:tcPr>
          <w:p w:rsidR="00A44ADA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Танин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Танин как </w:t>
            </w:r>
            <w:proofErr w:type="gramStart"/>
            <w:r>
              <w:rPr>
                <w:b w:val="0"/>
                <w:sz w:val="24"/>
                <w:szCs w:val="24"/>
              </w:rPr>
              <w:t>производное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глюкозы. Биологическая роль, распознавание, применение.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1.Обнаружение танина в пищевых продуктах. 2. Получение чернил из чая.  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Получение </w:t>
            </w:r>
            <w:proofErr w:type="gramStart"/>
            <w:r>
              <w:rPr>
                <w:b w:val="0"/>
                <w:sz w:val="24"/>
                <w:szCs w:val="24"/>
              </w:rPr>
              <w:t>акварельных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краски из чая.</w:t>
            </w:r>
          </w:p>
          <w:p w:rsid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Из истории чернил.</w:t>
            </w:r>
          </w:p>
        </w:tc>
        <w:tc>
          <w:tcPr>
            <w:tcW w:w="3474" w:type="dxa"/>
          </w:tcPr>
          <w:p w:rsidR="00A44ADA" w:rsidRPr="003C1FAF" w:rsidRDefault="00FF5270" w:rsidP="00FF527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Описывают состав и строение танина. Характеризуют биологическую роль, распознавание, применение танина. 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1B315D" w:rsidRPr="003C1FAF" w:rsidTr="001B315D">
        <w:tc>
          <w:tcPr>
            <w:tcW w:w="10420" w:type="dxa"/>
            <w:gridSpan w:val="3"/>
          </w:tcPr>
          <w:p w:rsidR="001B315D" w:rsidRPr="003C1FAF" w:rsidRDefault="001B315D" w:rsidP="001B315D">
            <w:pPr>
              <w:pStyle w:val="21"/>
              <w:shd w:val="clear" w:color="auto" w:fill="auto"/>
              <w:spacing w:after="0" w:line="240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</w:rPr>
              <w:t>Азотсодержащие органические вещества (8 часов)</w:t>
            </w:r>
          </w:p>
        </w:tc>
      </w:tr>
      <w:tr w:rsidR="001B315D" w:rsidRPr="003C1FAF" w:rsidTr="001B315D">
        <w:tc>
          <w:tcPr>
            <w:tcW w:w="3473" w:type="dxa"/>
          </w:tcPr>
          <w:p w:rsidR="001B315D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Амины</w:t>
            </w:r>
          </w:p>
        </w:tc>
        <w:tc>
          <w:tcPr>
            <w:tcW w:w="3473" w:type="dxa"/>
          </w:tcPr>
          <w:p w:rsidR="001B315D" w:rsidRPr="00912A5C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Амины. Нахождение в природе. Аминогруппа. Первичные, вторичные и третичные амины. Химические свойства предельных аминов как органических оснований.</w:t>
            </w:r>
          </w:p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Получение аминов из селёдочного рассола.</w:t>
            </w:r>
          </w:p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1.Выявление сходства в свойствах предельных аминов и аммиака.</w:t>
            </w:r>
          </w:p>
        </w:tc>
        <w:tc>
          <w:tcPr>
            <w:tcW w:w="3474" w:type="dxa"/>
          </w:tcPr>
          <w:p w:rsidR="001B315D" w:rsidRPr="003C1FAF" w:rsidRDefault="00FF5270" w:rsidP="00FF527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зависимость свойств аминов от   состава и строения. Исследовать свойства аминов.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аминов.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1B315D" w:rsidRPr="003C1FAF" w:rsidTr="001B315D">
        <w:tc>
          <w:tcPr>
            <w:tcW w:w="3473" w:type="dxa"/>
          </w:tcPr>
          <w:p w:rsidR="001B315D" w:rsidRPr="00A44ADA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23.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Кофеин</w:t>
            </w:r>
          </w:p>
        </w:tc>
        <w:tc>
          <w:tcPr>
            <w:tcW w:w="3473" w:type="dxa"/>
          </w:tcPr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Кофеин как представитель алкалоидов. Нахождение в природе. Физиологическое действие. Распознавание кофеина.</w:t>
            </w:r>
          </w:p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Качественная реакция на кофеин.</w:t>
            </w:r>
          </w:p>
          <w:p w:rsidR="001B315D" w:rsidRPr="00E32EC6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1.Выделение кофеина из чая и кофе.  </w:t>
            </w:r>
          </w:p>
          <w:p w:rsidR="001B315D" w:rsidRDefault="001B315D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Исследование содержания кофеина в разных марках чая и кофе.</w:t>
            </w:r>
          </w:p>
          <w:p w:rsidR="001B315D" w:rsidRDefault="001B315D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4" w:type="dxa"/>
          </w:tcPr>
          <w:p w:rsidR="001B315D" w:rsidRPr="003C1FAF" w:rsidRDefault="00FF5270" w:rsidP="00FF527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Характеризуют  состав, строение, нахождение в природе, физиологическое действие, распознавание </w:t>
            </w:r>
            <w:proofErr w:type="spellStart"/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кофеина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чащиеся</w:t>
            </w:r>
            <w:proofErr w:type="spell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овладеют: методами самостоятельного планирования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FF5270" w:rsidRPr="003C1FAF" w:rsidTr="001B315D"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Белки</w:t>
            </w:r>
          </w:p>
          <w:p w:rsidR="00FF5270" w:rsidRPr="00A44ADA" w:rsidRDefault="00FF527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3" w:type="dxa"/>
          </w:tcPr>
          <w:p w:rsidR="00FF5270" w:rsidRPr="00912A5C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Белки. Нахождение в природе. Первичная структура молекулы белка. Пептидная связь. Фибриллярные и глобулярные белки. Гидролиз белка. Заменимые и незаменимые аминокислоты.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Приготовление коллоидного раствора яичного белка.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1.Ферментативный гидролиз белка. 2. Расщепление белка под действием щёлочи.  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Получение темперных красок на основе желтка куриного яйца. 2. Занимательный опыт «Распознавание сырого и варёного куриного яйца»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Изготовление темперных красок.</w:t>
            </w:r>
          </w:p>
        </w:tc>
        <w:tc>
          <w:tcPr>
            <w:tcW w:w="3474" w:type="dxa"/>
            <w:vMerge w:val="restart"/>
          </w:tcPr>
          <w:p w:rsidR="00FF5270" w:rsidRPr="003C1FAF" w:rsidRDefault="00FF5270" w:rsidP="00FF527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  состав, строение, нахождение в природе, биологическую роль, распознавание белков.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Характеризовать способы получения, свойства и области применения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белков.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условия обратимой и необратимой денатурации белков.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Проводить и описывать качественные реакции на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белки.</w:t>
            </w: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Денатурация белка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Пространственная организация молекулы белка. Денатурация белка (физическая, химическая, механическая). Обратимая и необратимая денатурация.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lastRenderedPageBreak/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1.Действие на белок высокой температуры. 2. Действие этилового спирта на белок. 3. Механическое воздействие на белок.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Приготовление белкового крема.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Влияние этилового спирта на развитие растений.</w:t>
            </w:r>
          </w:p>
        </w:tc>
        <w:tc>
          <w:tcPr>
            <w:tcW w:w="3474" w:type="dxa"/>
            <w:vMerge/>
          </w:tcPr>
          <w:p w:rsidR="00FF5270" w:rsidRPr="003C1FAF" w:rsidRDefault="00FF527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26.</w:t>
            </w:r>
            <w:r>
              <w:rPr>
                <w:sz w:val="24"/>
                <w:szCs w:val="24"/>
              </w:rPr>
              <w:t xml:space="preserve"> </w:t>
            </w:r>
            <w:r w:rsidRPr="001B315D">
              <w:rPr>
                <w:b w:val="0"/>
                <w:sz w:val="24"/>
                <w:szCs w:val="24"/>
              </w:rPr>
              <w:t>Распознавание белков</w:t>
            </w:r>
          </w:p>
        </w:tc>
        <w:tc>
          <w:tcPr>
            <w:tcW w:w="3473" w:type="dxa"/>
          </w:tcPr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Обнаружение в белке пептидных связей (</w:t>
            </w:r>
            <w:proofErr w:type="spellStart"/>
            <w:r>
              <w:rPr>
                <w:b w:val="0"/>
                <w:sz w:val="24"/>
                <w:szCs w:val="24"/>
              </w:rPr>
              <w:t>биуретовая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реакция). Обнаружение в белке остатков ароматических аминокислот (ксантопротеиновая реакция).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Действие на белок концентрированных неорганических кислот.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1.Действие солей тяжёлых металлов на белок. 2. Распознавание белков: </w:t>
            </w:r>
            <w:proofErr w:type="spellStart"/>
            <w:r>
              <w:rPr>
                <w:b w:val="0"/>
                <w:sz w:val="24"/>
                <w:szCs w:val="24"/>
              </w:rPr>
              <w:t>биуретовая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реакция. 3. Распознавание белков: ксантопротеиновая реакция.</w:t>
            </w:r>
          </w:p>
          <w:p w:rsidR="00FF5270" w:rsidRPr="00E32EC6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Осаждение белков молока органическими кислотами.  </w:t>
            </w:r>
          </w:p>
          <w:p w:rsidR="00FF5270" w:rsidRDefault="00FF5270" w:rsidP="001B315D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Получение и применение желатина.</w:t>
            </w:r>
          </w:p>
        </w:tc>
        <w:tc>
          <w:tcPr>
            <w:tcW w:w="3474" w:type="dxa"/>
            <w:vMerge/>
          </w:tcPr>
          <w:p w:rsidR="00FF5270" w:rsidRPr="003C1FAF" w:rsidRDefault="00FF527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27.</w:t>
            </w:r>
            <w:r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Белки молока</w:t>
            </w:r>
          </w:p>
        </w:tc>
        <w:tc>
          <w:tcPr>
            <w:tcW w:w="3473" w:type="dxa"/>
          </w:tcPr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Белки молока. Альбумин, глобулин, казеин. Содержание белков в молоке, их биологическая роль.</w:t>
            </w:r>
          </w:p>
          <w:p w:rsidR="00FF5270" w:rsidRPr="00E32EC6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Л</w:t>
            </w:r>
            <w:r w:rsidRPr="006303D1">
              <w:rPr>
                <w:b w:val="0"/>
                <w:i/>
                <w:sz w:val="24"/>
                <w:szCs w:val="24"/>
              </w:rPr>
              <w:t xml:space="preserve">абораторный опыт. </w:t>
            </w:r>
            <w:r>
              <w:rPr>
                <w:b w:val="0"/>
                <w:sz w:val="24"/>
                <w:szCs w:val="24"/>
              </w:rPr>
              <w:t xml:space="preserve">1.Выделение казеина из молока и его обнаружение. 2. Выделение </w:t>
            </w:r>
            <w:proofErr w:type="spellStart"/>
            <w:r>
              <w:rPr>
                <w:b w:val="0"/>
                <w:sz w:val="24"/>
                <w:szCs w:val="24"/>
              </w:rPr>
              <w:t>альбуминаа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из молока и его обнаружение.</w:t>
            </w:r>
          </w:p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Получение творога. 2. Обнаружение белков </w:t>
            </w:r>
            <w:proofErr w:type="gramStart"/>
            <w:r>
              <w:rPr>
                <w:b w:val="0"/>
                <w:sz w:val="24"/>
                <w:szCs w:val="24"/>
              </w:rPr>
              <w:t>в</w:t>
            </w:r>
            <w:proofErr w:type="gramEnd"/>
            <w:r>
              <w:rPr>
                <w:b w:val="0"/>
                <w:sz w:val="24"/>
                <w:szCs w:val="24"/>
              </w:rPr>
              <w:t xml:space="preserve"> кисломолочных </w:t>
            </w:r>
          </w:p>
          <w:p w:rsidR="00FF5270" w:rsidRPr="00E32EC6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продуктах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(по запаху, сопровождающему их горение).  </w:t>
            </w:r>
          </w:p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 Исследование состава мороженного. 2 . Исследование состава шоколада.</w:t>
            </w:r>
          </w:p>
        </w:tc>
        <w:tc>
          <w:tcPr>
            <w:tcW w:w="3474" w:type="dxa"/>
            <w:vMerge w:val="restart"/>
          </w:tcPr>
          <w:p w:rsidR="00FF5270" w:rsidRPr="00FF5270" w:rsidRDefault="00FF5270" w:rsidP="00FF5270">
            <w:pPr>
              <w:spacing w:after="2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Характеризуют распространение белков в природе, их биологическую роль. Описывают последствия воздействия высоких температур на белки.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оценивать достоверность полученных результатов.</w:t>
            </w:r>
          </w:p>
          <w:p w:rsidR="00FF5270" w:rsidRPr="003C1FAF" w:rsidRDefault="00FF527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FF5270" w:rsidRPr="003C1FAF" w:rsidTr="001B315D">
        <w:tc>
          <w:tcPr>
            <w:tcW w:w="3473" w:type="dxa"/>
          </w:tcPr>
          <w:p w:rsidR="00FF5270" w:rsidRPr="00A44ADA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28.</w:t>
            </w:r>
            <w:r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Белки мяса</w:t>
            </w:r>
          </w:p>
        </w:tc>
        <w:tc>
          <w:tcPr>
            <w:tcW w:w="3473" w:type="dxa"/>
          </w:tcPr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Белки мяса: альбумины, глобулины, коллаген. </w:t>
            </w:r>
            <w:r>
              <w:rPr>
                <w:b w:val="0"/>
                <w:sz w:val="24"/>
                <w:szCs w:val="24"/>
              </w:rPr>
              <w:lastRenderedPageBreak/>
              <w:t>Содержание белков в мясе, их биологическая роль. Изменения белков при  тепловой обработке мяса.</w:t>
            </w:r>
          </w:p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Выделение альбумина и глобулина из сырого мяса.</w:t>
            </w:r>
          </w:p>
          <w:p w:rsidR="00FF5270" w:rsidRPr="00E32EC6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1.Обнаружение альбумина и глобулина мяса. 2. Тепловая обработка альбумина и глобулина мяса.</w:t>
            </w:r>
          </w:p>
          <w:p w:rsidR="00FF5270" w:rsidRPr="00E32EC6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Обнаружение белков в пене, снятой с мясного бульона (по запаху, сопровождающему их горение).   </w:t>
            </w:r>
          </w:p>
          <w:p w:rsidR="00FF5270" w:rsidRDefault="00FF527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Обнаружение белка в экстрактах различных пищевых продуктов.</w:t>
            </w:r>
          </w:p>
        </w:tc>
        <w:tc>
          <w:tcPr>
            <w:tcW w:w="3474" w:type="dxa"/>
            <w:vMerge/>
          </w:tcPr>
          <w:p w:rsidR="00FF5270" w:rsidRPr="003C1FAF" w:rsidRDefault="00FF527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1B315D" w:rsidRPr="003C1FAF" w:rsidTr="001B315D">
        <w:tc>
          <w:tcPr>
            <w:tcW w:w="3473" w:type="dxa"/>
          </w:tcPr>
          <w:p w:rsidR="001B315D" w:rsidRPr="00A44ADA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29.</w:t>
            </w:r>
            <w:r w:rsidRPr="00555DFD"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Ферменты</w:t>
            </w:r>
          </w:p>
        </w:tc>
        <w:tc>
          <w:tcPr>
            <w:tcW w:w="3473" w:type="dxa"/>
          </w:tcPr>
          <w:p w:rsid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Ферменты – катализаторы белковой природы. Специфика действия ферментов по сравнению с неорганическими катализаторами. Применение ферментов в пищевой промышленности.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1.Изучение действия сахарозы дрожжей. 2. Обнаружение </w:t>
            </w:r>
            <w:proofErr w:type="spellStart"/>
            <w:r>
              <w:rPr>
                <w:b w:val="0"/>
                <w:sz w:val="24"/>
                <w:szCs w:val="24"/>
              </w:rPr>
              <w:t>пероксидазы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в молоке.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1. Обнаружение каталазы в растительных и животных продуктах.</w:t>
            </w:r>
          </w:p>
          <w:p w:rsidR="001B315D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Регуляция ферментативной активности дрожжей.</w:t>
            </w:r>
          </w:p>
        </w:tc>
        <w:tc>
          <w:tcPr>
            <w:tcW w:w="3474" w:type="dxa"/>
          </w:tcPr>
          <w:p w:rsidR="001B315D" w:rsidRPr="003C1FAF" w:rsidRDefault="00FF5270" w:rsidP="00FF5270">
            <w:pPr>
              <w:spacing w:after="200"/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катализаторы органические и неорганические.  Описывать специфику действия ферментов по сравнению с неорганическими катализаторами. Характеризовать применение.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397FD0" w:rsidRPr="003C1FAF" w:rsidTr="00C437F1">
        <w:tc>
          <w:tcPr>
            <w:tcW w:w="10420" w:type="dxa"/>
            <w:gridSpan w:val="3"/>
          </w:tcPr>
          <w:p w:rsidR="00397FD0" w:rsidRPr="003C1FAF" w:rsidRDefault="00397FD0" w:rsidP="00397FD0">
            <w:pPr>
              <w:pStyle w:val="21"/>
              <w:shd w:val="clear" w:color="auto" w:fill="auto"/>
              <w:spacing w:after="0" w:line="240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</w:rPr>
              <w:t>Растительные пигменты (2 часа)</w:t>
            </w:r>
          </w:p>
        </w:tc>
      </w:tr>
      <w:tr w:rsidR="001B315D" w:rsidRPr="003C1FAF" w:rsidTr="001B315D">
        <w:tc>
          <w:tcPr>
            <w:tcW w:w="3473" w:type="dxa"/>
          </w:tcPr>
          <w:p w:rsidR="001B315D" w:rsidRPr="00A44ADA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</w:t>
            </w:r>
            <w:r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Экстракция растительных пигментов</w:t>
            </w:r>
          </w:p>
        </w:tc>
        <w:tc>
          <w:tcPr>
            <w:tcW w:w="3473" w:type="dxa"/>
          </w:tcPr>
          <w:p w:rsidR="00397FD0" w:rsidRPr="006D7B2F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Пигменты растений. Биологическая роль растительных пигментов. Экстракция пигментов из растительного сырья.  Использование растительных пигментов в качестве пищевых </w:t>
            </w:r>
            <w:r>
              <w:rPr>
                <w:b w:val="0"/>
                <w:sz w:val="24"/>
                <w:szCs w:val="24"/>
              </w:rPr>
              <w:lastRenderedPageBreak/>
              <w:t>красителей.</w:t>
            </w:r>
          </w:p>
          <w:p w:rsid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A841E5">
              <w:rPr>
                <w:b w:val="0"/>
                <w:i/>
                <w:sz w:val="24"/>
                <w:szCs w:val="24"/>
              </w:rPr>
              <w:t xml:space="preserve">Демонстрационный опыт. </w:t>
            </w:r>
            <w:r>
              <w:rPr>
                <w:b w:val="0"/>
                <w:sz w:val="24"/>
                <w:szCs w:val="24"/>
              </w:rPr>
              <w:t>Подбор растворителей для экстракции различных растворителей пигментов.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1.Экстракция каротина неполярным растворителем. 2. Экстракция антоцианов полярным растворителем.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Использование растительных пигментов в качестве пищевых красителей.   </w:t>
            </w:r>
          </w:p>
          <w:p w:rsidR="001B315D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 xml:space="preserve">1. Разделение растительных пигментов зелёного листа. 2. Использование растительных пигментов в качестве пищевых красителей.   </w:t>
            </w:r>
          </w:p>
        </w:tc>
        <w:tc>
          <w:tcPr>
            <w:tcW w:w="3474" w:type="dxa"/>
          </w:tcPr>
          <w:p w:rsidR="001B315D" w:rsidRPr="003C1FAF" w:rsidRDefault="00FF5270" w:rsidP="00FF527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Характеризовать  биологическую роль растительных пигментов, способы их получения и   использования.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</w:tc>
      </w:tr>
      <w:tr w:rsidR="00397FD0" w:rsidRPr="003C1FAF" w:rsidTr="001B315D">
        <w:tc>
          <w:tcPr>
            <w:tcW w:w="3473" w:type="dxa"/>
          </w:tcPr>
          <w:p w:rsidR="00397FD0" w:rsidRPr="00A44ADA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31.</w:t>
            </w:r>
            <w:r w:rsidRPr="00397FD0">
              <w:rPr>
                <w:b w:val="0"/>
                <w:sz w:val="24"/>
                <w:szCs w:val="24"/>
              </w:rPr>
              <w:t>Изменение окраски антоцианов в различной среде</w:t>
            </w:r>
          </w:p>
        </w:tc>
        <w:tc>
          <w:tcPr>
            <w:tcW w:w="3473" w:type="dxa"/>
          </w:tcPr>
          <w:p w:rsidR="00397FD0" w:rsidRP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97FD0">
              <w:rPr>
                <w:b w:val="0"/>
                <w:sz w:val="24"/>
                <w:szCs w:val="24"/>
              </w:rPr>
              <w:t xml:space="preserve">Зависимость окраски </w:t>
            </w:r>
            <w:r>
              <w:rPr>
                <w:b w:val="0"/>
                <w:sz w:val="24"/>
                <w:szCs w:val="24"/>
              </w:rPr>
              <w:t>пигмента от строения его молекулы. Использование антоцианов в качестве кислотно – основных индикаторов.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1.Исследование окраски антоцианов в различных средах.  </w:t>
            </w:r>
          </w:p>
          <w:p w:rsidR="00397FD0" w:rsidRPr="00E32EC6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Удаление фруктовых пятен с ткани.   </w:t>
            </w:r>
          </w:p>
          <w:p w:rsid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 Изготовление акварельных красок из растительных пигментов.</w:t>
            </w:r>
          </w:p>
        </w:tc>
        <w:tc>
          <w:tcPr>
            <w:tcW w:w="3474" w:type="dxa"/>
          </w:tcPr>
          <w:p w:rsidR="00397FD0" w:rsidRPr="003C1FAF" w:rsidRDefault="00FF5270" w:rsidP="007B0EE0">
            <w:pPr>
              <w:ind w:right="2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F52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Характеризовать зависимость окраски пигмента от строения его молекулы. Описывать использование антоцианов. </w:t>
            </w:r>
            <w:r w:rsidRPr="00FF5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FF527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FF52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Учащиеся овладеют: методами самостоятельного </w:t>
            </w:r>
            <w:proofErr w:type="gramStart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планирования</w:t>
            </w:r>
            <w:proofErr w:type="gramEnd"/>
            <w:r w:rsidRPr="00FF527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</w:p>
        </w:tc>
      </w:tr>
      <w:tr w:rsidR="00397FD0" w:rsidRPr="003C1FAF" w:rsidTr="00C437F1">
        <w:tc>
          <w:tcPr>
            <w:tcW w:w="10420" w:type="dxa"/>
            <w:gridSpan w:val="3"/>
          </w:tcPr>
          <w:p w:rsidR="00397FD0" w:rsidRPr="003C1FAF" w:rsidRDefault="00397FD0" w:rsidP="00397FD0">
            <w:pPr>
              <w:pStyle w:val="21"/>
              <w:shd w:val="clear" w:color="auto" w:fill="auto"/>
              <w:spacing w:after="0" w:line="240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</w:rPr>
              <w:t>Пластмассы – упаковочные материалы для пищевых продуктов (2 часа)</w:t>
            </w:r>
          </w:p>
        </w:tc>
      </w:tr>
      <w:tr w:rsidR="007B0EE0" w:rsidRPr="003C1FAF" w:rsidTr="001B315D">
        <w:tc>
          <w:tcPr>
            <w:tcW w:w="3473" w:type="dxa"/>
          </w:tcPr>
          <w:p w:rsidR="007B0EE0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32.</w:t>
            </w:r>
            <w:r w:rsidRPr="00397FD0">
              <w:rPr>
                <w:b w:val="0"/>
                <w:sz w:val="24"/>
                <w:szCs w:val="24"/>
              </w:rPr>
              <w:t>Состав и свойства пластмасс – упаковочных материалов для пищевых продуктов.</w:t>
            </w:r>
          </w:p>
          <w:p w:rsidR="007B0EE0" w:rsidRPr="00A44ADA" w:rsidRDefault="007B0EE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3" w:type="dxa"/>
          </w:tcPr>
          <w:p w:rsidR="007B0EE0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Пластмассы, применение в качестве упаковочных материалов для пищевых продуктов: полиэтилен, полипропилен, полистирол, поливинилхлорид, полиэтилентерефталат. Их состав, обозначение (маркировка), отношение к нагреванию. Необходимость учёта рекомендуемого температурного диапазона </w:t>
            </w:r>
            <w:r>
              <w:rPr>
                <w:b w:val="0"/>
                <w:sz w:val="24"/>
                <w:szCs w:val="24"/>
              </w:rPr>
              <w:lastRenderedPageBreak/>
              <w:t>использования пластмасс. Возможные пути утилизации пластмасс.</w:t>
            </w:r>
          </w:p>
          <w:p w:rsidR="007B0EE0" w:rsidRPr="00E32EC6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 xml:space="preserve">1.Сравнение теплостойкости пластмасс. 2. Обнаружение </w:t>
            </w:r>
            <w:proofErr w:type="spellStart"/>
            <w:r>
              <w:rPr>
                <w:b w:val="0"/>
                <w:sz w:val="24"/>
                <w:szCs w:val="24"/>
              </w:rPr>
              <w:t>термопластичности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полимеров. 3. Исследование продуктов разложения поливинилхлорида.  </w:t>
            </w:r>
          </w:p>
          <w:p w:rsidR="007B0EE0" w:rsidRPr="00E32EC6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>Домашний опыт.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1. Изготовление искусственного деревца из пищевого пластика.   </w:t>
            </w:r>
          </w:p>
          <w:p w:rsidR="007B0EE0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E576C">
              <w:rPr>
                <w:b w:val="0"/>
                <w:i/>
                <w:sz w:val="24"/>
                <w:szCs w:val="24"/>
              </w:rPr>
              <w:t xml:space="preserve">Темы проектов. </w:t>
            </w:r>
            <w:r>
              <w:rPr>
                <w:b w:val="0"/>
                <w:sz w:val="24"/>
                <w:szCs w:val="24"/>
              </w:rPr>
              <w:t>1. Исследование химической стойкости пластмасс – упаковочных материалов для пищевых продуктов.</w:t>
            </w:r>
          </w:p>
        </w:tc>
        <w:tc>
          <w:tcPr>
            <w:tcW w:w="3474" w:type="dxa"/>
            <w:vMerge w:val="restart"/>
          </w:tcPr>
          <w:p w:rsidR="007B0EE0" w:rsidRPr="003C1FAF" w:rsidRDefault="007B0EE0" w:rsidP="007B0EE0">
            <w:pPr>
              <w:spacing w:after="20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gramStart"/>
            <w:r w:rsidRPr="007B0E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Описывать состав  пластмасс, применение в качестве упаковочных материалов для пищевых продуктов (полиэтилен, полипропилен, полистирол, поливинилхлорид, полиэтилентерефталат),   обозначение (маркировка), отношение к нагреванию,   возможные пути утилизации пластмасс.</w:t>
            </w:r>
            <w:proofErr w:type="gramEnd"/>
            <w:r w:rsidRPr="007B0E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0EE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глобальные проблемы, </w:t>
            </w:r>
            <w:r w:rsidRPr="007B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стоящие перед челове</w:t>
            </w:r>
            <w:r w:rsidRPr="007B0EE0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чеством (экологические, энергетические, сырьевые), и предла</w:t>
            </w:r>
            <w:r w:rsidRPr="007B0EE0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 пути их решения, в том числе и с помощью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0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эксперимент с помощью родного языка и языка химии.</w:t>
            </w:r>
            <w:r w:rsidRPr="007B0EE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B0E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информацией из других источников для подготовки кратких со</w:t>
            </w:r>
            <w:r w:rsidRPr="007B0E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общений. </w:t>
            </w:r>
            <w:r w:rsidRPr="007B0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B0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овладеют: методами самостоятельного </w:t>
            </w:r>
            <w:proofErr w:type="gramStart"/>
            <w:r w:rsidRPr="007B0EE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планирования</w:t>
            </w:r>
            <w:proofErr w:type="gramEnd"/>
            <w:r w:rsidRPr="007B0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проведения химического эксперимента с соблюдением правил безопасной работы с веществами и лабораторным оборудованием; умением делать обобщения и выводы, анализировать и оценивать достоверность полученных результатов.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0E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Описывают достоинства и недостатки одноразовых пластиковых материалов.</w:t>
            </w:r>
          </w:p>
        </w:tc>
      </w:tr>
      <w:tr w:rsidR="007B0EE0" w:rsidRPr="003C1FAF" w:rsidTr="001B315D">
        <w:tc>
          <w:tcPr>
            <w:tcW w:w="3473" w:type="dxa"/>
          </w:tcPr>
          <w:p w:rsidR="007B0EE0" w:rsidRPr="00397FD0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33.</w:t>
            </w:r>
            <w:r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Одноразовые пластиковые материалы для пищевых продуктов</w:t>
            </w:r>
          </w:p>
          <w:p w:rsidR="007B0EE0" w:rsidRPr="00A44ADA" w:rsidRDefault="007B0EE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3" w:type="dxa"/>
          </w:tcPr>
          <w:p w:rsidR="007B0EE0" w:rsidRPr="003C1FAF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3C1FAF">
              <w:rPr>
                <w:b w:val="0"/>
                <w:sz w:val="24"/>
                <w:szCs w:val="24"/>
              </w:rPr>
              <w:t>Одноразовые пластиковые материалы для пищевых продуктов</w:t>
            </w:r>
            <w:r>
              <w:rPr>
                <w:b w:val="0"/>
                <w:sz w:val="24"/>
                <w:szCs w:val="24"/>
              </w:rPr>
              <w:t>: достоинства и недостатки.</w:t>
            </w:r>
          </w:p>
          <w:p w:rsidR="007B0EE0" w:rsidRDefault="007B0EE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303D1">
              <w:rPr>
                <w:b w:val="0"/>
                <w:i/>
                <w:sz w:val="24"/>
                <w:szCs w:val="24"/>
              </w:rPr>
              <w:t xml:space="preserve">Лабораторный опыт. </w:t>
            </w:r>
            <w:r>
              <w:rPr>
                <w:b w:val="0"/>
                <w:sz w:val="24"/>
                <w:szCs w:val="24"/>
              </w:rPr>
              <w:t>1. Исследование адсорбционных свойств упаковочных материалов для пищевых продуктов.</w:t>
            </w:r>
          </w:p>
        </w:tc>
        <w:tc>
          <w:tcPr>
            <w:tcW w:w="3474" w:type="dxa"/>
            <w:vMerge/>
          </w:tcPr>
          <w:p w:rsidR="007B0EE0" w:rsidRPr="003C1FAF" w:rsidRDefault="007B0EE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397FD0" w:rsidRPr="003C1FAF" w:rsidTr="001B315D">
        <w:tc>
          <w:tcPr>
            <w:tcW w:w="3473" w:type="dxa"/>
          </w:tcPr>
          <w:p w:rsid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34.</w:t>
            </w:r>
            <w:r>
              <w:rPr>
                <w:sz w:val="24"/>
                <w:szCs w:val="24"/>
              </w:rPr>
              <w:t xml:space="preserve"> </w:t>
            </w:r>
            <w:r w:rsidRPr="00397FD0">
              <w:rPr>
                <w:b w:val="0"/>
                <w:sz w:val="24"/>
                <w:szCs w:val="24"/>
              </w:rPr>
              <w:t>Подведение итогов (1 час)</w:t>
            </w:r>
          </w:p>
          <w:p w:rsidR="00397FD0" w:rsidRPr="00A44ADA" w:rsidRDefault="00397FD0" w:rsidP="00A44ADA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73" w:type="dxa"/>
          </w:tcPr>
          <w:p w:rsidR="00397FD0" w:rsidRDefault="00397FD0" w:rsidP="00397FD0">
            <w:pPr>
              <w:pStyle w:val="21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Индивидуальная защита проектов.</w:t>
            </w:r>
          </w:p>
        </w:tc>
        <w:tc>
          <w:tcPr>
            <w:tcW w:w="3474" w:type="dxa"/>
          </w:tcPr>
          <w:p w:rsidR="00397FD0" w:rsidRPr="003C1FAF" w:rsidRDefault="00397FD0" w:rsidP="003C1FAF">
            <w:pPr>
              <w:ind w:left="12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</w:tbl>
    <w:p w:rsidR="003C1FAF" w:rsidRDefault="003C1FAF" w:rsidP="001B7265">
      <w:pPr>
        <w:rPr>
          <w:rFonts w:ascii="Times New Roman" w:hAnsi="Times New Roman" w:cs="Times New Roman"/>
          <w:b/>
        </w:rPr>
      </w:pPr>
    </w:p>
    <w:p w:rsidR="007B0EE0" w:rsidRDefault="007B0EE0" w:rsidP="001B7265">
      <w:pPr>
        <w:rPr>
          <w:rFonts w:ascii="Times New Roman" w:hAnsi="Times New Roman" w:cs="Times New Roman"/>
          <w:b/>
        </w:rPr>
      </w:pPr>
    </w:p>
    <w:p w:rsidR="007B0EE0" w:rsidRDefault="007B0EE0" w:rsidP="001B7265">
      <w:pPr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B3431" w:rsidRDefault="00AB3431" w:rsidP="007B0EE0">
      <w:pPr>
        <w:jc w:val="right"/>
        <w:rPr>
          <w:rFonts w:ascii="Times New Roman" w:hAnsi="Times New Roman" w:cs="Times New Roman"/>
          <w:b/>
        </w:rPr>
      </w:pPr>
    </w:p>
    <w:p w:rsidR="00A836B6" w:rsidRDefault="00A836B6" w:rsidP="007B0EE0">
      <w:pPr>
        <w:jc w:val="right"/>
        <w:rPr>
          <w:rFonts w:ascii="Times New Roman" w:hAnsi="Times New Roman" w:cs="Times New Roman"/>
          <w:b/>
        </w:rPr>
      </w:pPr>
    </w:p>
    <w:p w:rsidR="007B0EE0" w:rsidRDefault="007B0EE0" w:rsidP="007B0EE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</w:t>
      </w:r>
    </w:p>
    <w:p w:rsidR="007B0EE0" w:rsidRPr="007B0EE0" w:rsidRDefault="007B0EE0" w:rsidP="007B0EE0">
      <w:pPr>
        <w:jc w:val="both"/>
        <w:rPr>
          <w:rFonts w:ascii="Times New Roman" w:hAnsi="Times New Roman" w:cs="Times New Roman"/>
          <w:b/>
        </w:rPr>
      </w:pPr>
    </w:p>
    <w:p w:rsidR="007B0EE0" w:rsidRPr="007B0EE0" w:rsidRDefault="007B0EE0" w:rsidP="007B0EE0">
      <w:pPr>
        <w:keepNext/>
        <w:keepLines/>
        <w:tabs>
          <w:tab w:val="left" w:pos="2895"/>
        </w:tabs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2" w:name="bookmark5"/>
      <w:r w:rsidRPr="007B0EE0">
        <w:rPr>
          <w:rFonts w:ascii="Times New Roman" w:eastAsia="Times New Roman" w:hAnsi="Times New Roman" w:cs="Times New Roman"/>
          <w:b/>
          <w:bCs/>
        </w:rPr>
        <w:t xml:space="preserve">Этапы </w:t>
      </w:r>
      <w:r w:rsidR="00443228">
        <w:rPr>
          <w:rFonts w:ascii="Times New Roman" w:eastAsia="Times New Roman" w:hAnsi="Times New Roman" w:cs="Times New Roman"/>
          <w:b/>
          <w:bCs/>
        </w:rPr>
        <w:t xml:space="preserve"> </w:t>
      </w:r>
      <w:r w:rsidRPr="007B0EE0">
        <w:rPr>
          <w:rFonts w:ascii="Times New Roman" w:eastAsia="Times New Roman" w:hAnsi="Times New Roman" w:cs="Times New Roman"/>
          <w:b/>
          <w:bCs/>
        </w:rPr>
        <w:t xml:space="preserve"> работы над проектом</w:t>
      </w:r>
      <w:bookmarkEnd w:id="2"/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 процессе работы над проектом ученик под контролем руководителя планирует свою деятельность по этапам и срокам их прохождения.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Этапы проектирования можно представить следующей схемой: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Первый этап - подготовительный: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формулировка проблемы проекта (Проблема проекта </w:t>
      </w:r>
      <w:r>
        <w:rPr>
          <w:rFonts w:ascii="Times New Roman" w:eastAsia="Times New Roman" w:hAnsi="Times New Roman" w:cs="Times New Roman"/>
        </w:rPr>
        <w:t>- о</w:t>
      </w:r>
      <w:r w:rsidRPr="007B0EE0">
        <w:rPr>
          <w:rFonts w:ascii="Times New Roman" w:eastAsia="Times New Roman" w:hAnsi="Times New Roman" w:cs="Times New Roman"/>
        </w:rPr>
        <w:t>твет на вопрос «Почему это важно для меня?»</w:t>
      </w:r>
      <w:r w:rsidR="00443228">
        <w:rPr>
          <w:rFonts w:ascii="Times New Roman" w:eastAsia="Times New Roman" w:hAnsi="Times New Roman" w:cs="Times New Roman"/>
        </w:rPr>
        <w:t>, а</w:t>
      </w:r>
      <w:r w:rsidRPr="007B0EE0">
        <w:rPr>
          <w:rFonts w:ascii="Times New Roman" w:eastAsia="Times New Roman" w:hAnsi="Times New Roman" w:cs="Times New Roman"/>
        </w:rPr>
        <w:t>ктуальность проблемы - мотивация);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определение цели проекта (Цель проекта </w:t>
      </w:r>
      <w:r w:rsidR="00443228">
        <w:rPr>
          <w:rFonts w:ascii="Times New Roman" w:eastAsia="Times New Roman" w:hAnsi="Times New Roman" w:cs="Times New Roman"/>
        </w:rPr>
        <w:t>- о</w:t>
      </w:r>
      <w:r w:rsidRPr="007B0EE0">
        <w:rPr>
          <w:rFonts w:ascii="Times New Roman" w:eastAsia="Times New Roman" w:hAnsi="Times New Roman" w:cs="Times New Roman"/>
        </w:rPr>
        <w:t>твет на вопрос «Зачем мы это делаем?»);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задачи проекта (Задачи проекта </w:t>
      </w:r>
      <w:r w:rsidR="00443228">
        <w:rPr>
          <w:rFonts w:ascii="Times New Roman" w:eastAsia="Times New Roman" w:hAnsi="Times New Roman" w:cs="Times New Roman"/>
        </w:rPr>
        <w:t>-</w:t>
      </w:r>
      <w:r w:rsidRPr="007B0EE0">
        <w:rPr>
          <w:rFonts w:ascii="Times New Roman" w:eastAsia="Times New Roman" w:hAnsi="Times New Roman" w:cs="Times New Roman"/>
        </w:rPr>
        <w:t xml:space="preserve"> </w:t>
      </w:r>
      <w:r w:rsidR="00443228">
        <w:rPr>
          <w:rFonts w:ascii="Times New Roman" w:eastAsia="Times New Roman" w:hAnsi="Times New Roman" w:cs="Times New Roman"/>
        </w:rPr>
        <w:t>о</w:t>
      </w:r>
      <w:r w:rsidRPr="007B0EE0">
        <w:rPr>
          <w:rFonts w:ascii="Times New Roman" w:eastAsia="Times New Roman" w:hAnsi="Times New Roman" w:cs="Times New Roman"/>
        </w:rPr>
        <w:t xml:space="preserve">твет на </w:t>
      </w:r>
      <w:r w:rsidR="00443228">
        <w:rPr>
          <w:rFonts w:ascii="Times New Roman" w:eastAsia="Times New Roman" w:hAnsi="Times New Roman" w:cs="Times New Roman"/>
        </w:rPr>
        <w:t>вопрос «Что для этого я делаю?»</w:t>
      </w:r>
      <w:r w:rsidRPr="007B0EE0">
        <w:rPr>
          <w:rFonts w:ascii="Times New Roman" w:eastAsia="Times New Roman" w:hAnsi="Times New Roman" w:cs="Times New Roman"/>
        </w:rPr>
        <w:t>);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гипотеза (Предположение, выдвигаемое для объяснения какого-либо явления);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7B0EE0">
        <w:rPr>
          <w:rFonts w:ascii="Times New Roman" w:eastAsia="Times New Roman" w:hAnsi="Times New Roman" w:cs="Times New Roman"/>
        </w:rPr>
        <w:t>методы и способы работы над проектом (Методы и способы</w:t>
      </w:r>
      <w:r w:rsidR="00443228">
        <w:rPr>
          <w:rFonts w:ascii="Times New Roman" w:eastAsia="Times New Roman" w:hAnsi="Times New Roman" w:cs="Times New Roman"/>
        </w:rPr>
        <w:t xml:space="preserve"> или планирование.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 </w:t>
      </w:r>
      <w:proofErr w:type="gramStart"/>
      <w:r w:rsidRPr="007B0EE0">
        <w:rPr>
          <w:rFonts w:ascii="Times New Roman" w:eastAsia="Times New Roman" w:hAnsi="Times New Roman" w:cs="Times New Roman"/>
        </w:rPr>
        <w:t>Ответ на вопрос «Как мы это можем делать?»);</w:t>
      </w:r>
      <w:proofErr w:type="gramEnd"/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сроки выполнения работы и цели, которые предполагается достичь;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план реализации проекта;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сбор информации по обозначенной проблеме;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7B0EE0">
        <w:rPr>
          <w:rFonts w:ascii="Times New Roman" w:eastAsia="Times New Roman" w:hAnsi="Times New Roman" w:cs="Times New Roman"/>
        </w:rPr>
        <w:t>обсуждение предполагаемых результатов (Результат</w:t>
      </w:r>
      <w:r w:rsidR="00443228">
        <w:rPr>
          <w:rFonts w:ascii="Times New Roman" w:eastAsia="Times New Roman" w:hAnsi="Times New Roman" w:cs="Times New Roman"/>
        </w:rPr>
        <w:t>.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 </w:t>
      </w:r>
      <w:proofErr w:type="gramStart"/>
      <w:r w:rsidRPr="007B0EE0">
        <w:rPr>
          <w:rFonts w:ascii="Times New Roman" w:eastAsia="Times New Roman" w:hAnsi="Times New Roman" w:cs="Times New Roman"/>
        </w:rPr>
        <w:t xml:space="preserve">Ответ на вопрос </w:t>
      </w:r>
      <w:r w:rsidR="00443228">
        <w:rPr>
          <w:rFonts w:ascii="Times New Roman" w:eastAsia="Times New Roman" w:hAnsi="Times New Roman" w:cs="Times New Roman"/>
        </w:rPr>
        <w:t xml:space="preserve"> «Что получится?»</w:t>
      </w:r>
      <w:r w:rsidRPr="007B0EE0">
        <w:rPr>
          <w:rFonts w:ascii="Times New Roman" w:eastAsia="Times New Roman" w:hAnsi="Times New Roman" w:cs="Times New Roman"/>
        </w:rPr>
        <w:t>).</w:t>
      </w:r>
      <w:proofErr w:type="gramEnd"/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Второй этап - работа по реализации проекта.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На данном этапе проводятся консультации с руководителем проекта (координатором), который может при необходимости направить исследовательскую деятельность </w:t>
      </w:r>
      <w:r w:rsidR="00443228">
        <w:rPr>
          <w:rFonts w:ascii="Times New Roman" w:eastAsia="Times New Roman" w:hAnsi="Times New Roman" w:cs="Times New Roman"/>
        </w:rPr>
        <w:t>учеников</w:t>
      </w:r>
      <w:r w:rsidRPr="007B0EE0">
        <w:rPr>
          <w:rFonts w:ascii="Times New Roman" w:eastAsia="Times New Roman" w:hAnsi="Times New Roman" w:cs="Times New Roman"/>
        </w:rPr>
        <w:t xml:space="preserve"> в нужное русло. Данный этап позволяет скорректировать работу, внести изменения и дополнения.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На третьем этапе обобщаются и систематизируются результаты предыдущих этапов, подводятся итоги.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Неотъемлемой частью является рефлексия (обращение назад), самоанализ и самооценка, как самого себя, так и соавтора проекта, а также анализ проекта другими учениками, т.е. анализируются действия, предпринятые на протяжении всего процесса выполнения проекта; учитываются ошибки, допущенные в ходе работы над проектом во избежание их повторения.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Четвертый (заключительный) этап - защита проекта и его презентация.</w:t>
      </w:r>
    </w:p>
    <w:p w:rsid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На данном этапе проявляются творческие и интеллектуальные способности учеников, поскольку презентацию необходимо подготовить яркую, запоминающуюся, содержательную, с четкой логической последовательностью: оттачивается мастерство ведения дискуссии и умения отвечать на возникающие при защите проекта вопросы.</w:t>
      </w:r>
    </w:p>
    <w:p w:rsidR="00B76642" w:rsidRDefault="00B76642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</w:p>
    <w:p w:rsidR="00B76642" w:rsidRDefault="00B76642" w:rsidP="00B76642">
      <w:pPr>
        <w:ind w:right="20"/>
        <w:jc w:val="both"/>
        <w:rPr>
          <w:rFonts w:ascii="Times New Roman" w:eastAsia="Times New Roman" w:hAnsi="Times New Roman" w:cs="Times New Roman"/>
          <w:b/>
          <w:bCs/>
        </w:rPr>
      </w:pPr>
      <w:r w:rsidRPr="007B0EE0">
        <w:rPr>
          <w:rFonts w:ascii="Times New Roman" w:eastAsia="Times New Roman" w:hAnsi="Times New Roman" w:cs="Times New Roman"/>
          <w:b/>
          <w:bCs/>
        </w:rPr>
        <w:t>Содержание и структура проекта</w:t>
      </w:r>
    </w:p>
    <w:tbl>
      <w:tblPr>
        <w:tblStyle w:val="a9"/>
        <w:tblW w:w="10423" w:type="dxa"/>
        <w:tblLook w:val="04A0"/>
      </w:tblPr>
      <w:tblGrid>
        <w:gridCol w:w="3652"/>
        <w:gridCol w:w="6771"/>
      </w:tblGrid>
      <w:tr w:rsidR="00B76642" w:rsidRPr="00B76642" w:rsidTr="00B76642">
        <w:tc>
          <w:tcPr>
            <w:tcW w:w="3652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содержанию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 лист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Содержит:</w:t>
            </w:r>
          </w:p>
          <w:p w:rsidR="00B76642" w:rsidRPr="00B76642" w:rsidRDefault="00B76642" w:rsidP="00B76642">
            <w:pPr>
              <w:numPr>
                <w:ilvl w:val="0"/>
                <w:numId w:val="10"/>
              </w:numPr>
              <w:tabs>
                <w:tab w:val="left" w:pos="259"/>
              </w:tabs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организации, где выполнена работа;</w:t>
            </w:r>
          </w:p>
          <w:p w:rsidR="00B76642" w:rsidRPr="00B76642" w:rsidRDefault="00B76642" w:rsidP="00B76642">
            <w:pPr>
              <w:numPr>
                <w:ilvl w:val="0"/>
                <w:numId w:val="10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(тема) проекта;</w:t>
            </w:r>
          </w:p>
          <w:p w:rsidR="00B76642" w:rsidRPr="00B76642" w:rsidRDefault="00B76642" w:rsidP="00B76642">
            <w:pPr>
              <w:numPr>
                <w:ilvl w:val="0"/>
                <w:numId w:val="10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фамилию, имя и отчество автора;</w:t>
            </w:r>
          </w:p>
          <w:p w:rsidR="00B76642" w:rsidRPr="00B76642" w:rsidRDefault="00B76642" w:rsidP="00B76642">
            <w:pPr>
              <w:numPr>
                <w:ilvl w:val="0"/>
                <w:numId w:val="10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фамилию, имя и отчество руководителя - координатора;</w:t>
            </w:r>
          </w:p>
          <w:p w:rsidR="00B76642" w:rsidRPr="00B76642" w:rsidRDefault="00B76642" w:rsidP="00B76642">
            <w:pPr>
              <w:numPr>
                <w:ilvl w:val="0"/>
                <w:numId w:val="10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и год.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Включает: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проекта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введение,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всех разделов и подразделов,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заключение,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глоссарий;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26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источники (библиографический список),</w:t>
            </w:r>
          </w:p>
          <w:p w:rsidR="00B76642" w:rsidRPr="00B76642" w:rsidRDefault="00B76642" w:rsidP="00B76642">
            <w:pPr>
              <w:numPr>
                <w:ilvl w:val="0"/>
                <w:numId w:val="11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приложения.</w:t>
            </w:r>
          </w:p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конца текста до номера страницы дается отточие.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проекта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Содержит: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тему проекта;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2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дисциплина, в рамках которой разрабатывается 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тип (вид) проекта;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проектной деятельности;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обоснование проекта (аннотация проекта);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проекта;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проекта;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проекта;</w:t>
            </w:r>
          </w:p>
          <w:p w:rsidR="00B76642" w:rsidRPr="00B76642" w:rsidRDefault="00B76642" w:rsidP="00B7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-специальность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проекта (фамилия, имя, отчество);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группа;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руководителя - координатора проекта</w:t>
            </w:r>
          </w:p>
          <w:p w:rsidR="00B76642" w:rsidRPr="00B76642" w:rsidRDefault="00B76642" w:rsidP="00B76642">
            <w:pPr>
              <w:numPr>
                <w:ilvl w:val="0"/>
                <w:numId w:val="12"/>
              </w:numPr>
              <w:tabs>
                <w:tab w:val="left" w:pos="26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 образовательной организации, телефон, электронная почта, адрес сайта.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Во введение обосновывается актуальность выбранной темы работы, четко определяется цель и формируются конкретные основные задачи, отражается степень изученности в литературе исследуемых вопросов, указываются объект, предмет исследования, формулируется гипотеза. Перечисляются использованные основные материалы, приемы и методы исследования, в том числе экономико-математические методы, дается краткая характеристика работы. По объему введение в работе не превышает 1-2 страницы.</w:t>
            </w:r>
          </w:p>
        </w:tc>
      </w:tr>
      <w:tr w:rsidR="00B76642" w:rsidRPr="00B76642" w:rsidTr="00B76642">
        <w:trPr>
          <w:trHeight w:val="338"/>
        </w:trPr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 работы включает 1 - 2 раздела, подразделяемые на подразделы, последовательно и логично раскрывающие содержание исследования. Объём основной части 8 -10 страниц. Основная часть отражает теоретическое обоснование и состояние изучаемой проблемы. Вопросы теории излагают во взаимосвязи и для обоснования дальнейшего исследования проблемы в практической части работы. Практическая часть носит аналитический и прикладной характер. В ней излагается фактическое состояние изучаемой проблемы.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В заключении обобщаются теоретические и практические выводы и предложения, которые были соответственно сделаны и внесены в результате проведенного исследования. Они должны быть краткими и четкими, дающими полное представление о содержании, значимости,</w:t>
            </w:r>
          </w:p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обоснованности и эффективности разработок. Объём 1 страница.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spacing w:after="12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</w:p>
          <w:p w:rsidR="00B76642" w:rsidRPr="00B76642" w:rsidRDefault="00B76642" w:rsidP="00B76642">
            <w:pPr>
              <w:spacing w:before="12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информационных источников, использованных при написании проекта, состоит из библиографического списка и </w:t>
            </w:r>
            <w:proofErr w:type="gramStart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интернет-источников</w:t>
            </w:r>
            <w:proofErr w:type="gramEnd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Библиографический список должен содержать сведения </w:t>
            </w:r>
            <w:proofErr w:type="gramStart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информационных источниках (литературных, электронных и др.), использованных при составлении работы. Оформление библиографического списка производится в конце работы. Библиографический список составляется способом, предусматривающим группировку библиографических источников на группы, например, «Законодательно-нормативные документы», «Книги и статьи» (в алфавитном порядке), 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Internet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-источники».</w:t>
            </w:r>
          </w:p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группы «Законодательно-нормативные документы» источники располагаются по мере убывания значимости юридического уровня документа, а документы 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уровня размещаются по мере возрастания даты их принятия. Источники в библиографическом списке нужно нумеровать арабскими цифрами без точки и печатать с абзацного отступа.</w:t>
            </w:r>
          </w:p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На источники, приведенные в библиографическом списке, в тексте можно сделать ссылки. В ссылке указывается порядковый номер источника в библиографическом списке, заключенный в квадратные скобки. Если в одной ссылке необходимо указать несколько источников, то их номера указываются в одних скобках в порядке возрастания через запятую, например, [6, 11] или тире (интервал источников), например, [3-5]. Если в ссылке необходимо указать дополнительные сведения, то она оформляется следующим образом [3, с. 16].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В приложения рекомендуется включать материалы, связанные с выполненной работой, которые по каким-либо причинам не были включены в основную часть. В приложения могут быть включены:</w:t>
            </w:r>
          </w:p>
          <w:p w:rsidR="00B76642" w:rsidRPr="00B76642" w:rsidRDefault="00B76642" w:rsidP="00B76642">
            <w:pPr>
              <w:numPr>
                <w:ilvl w:val="0"/>
                <w:numId w:val="13"/>
              </w:numPr>
              <w:tabs>
                <w:tab w:val="left" w:pos="17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обзора литературных источников;</w:t>
            </w:r>
          </w:p>
          <w:p w:rsidR="00B76642" w:rsidRPr="00B76642" w:rsidRDefault="00B76642" w:rsidP="00B76642">
            <w:pPr>
              <w:numPr>
                <w:ilvl w:val="0"/>
                <w:numId w:val="13"/>
              </w:numPr>
              <w:tabs>
                <w:tab w:val="left" w:pos="17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использованные при выполнении работы;</w:t>
            </w:r>
          </w:p>
          <w:p w:rsidR="00B76642" w:rsidRPr="00B76642" w:rsidRDefault="00B76642" w:rsidP="00B76642">
            <w:pPr>
              <w:numPr>
                <w:ilvl w:val="0"/>
                <w:numId w:val="13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вспомогательных цифровых данных или иллюстрирующих расчетов, графики, диаграммы;</w:t>
            </w:r>
          </w:p>
          <w:p w:rsidR="00B76642" w:rsidRPr="00B76642" w:rsidRDefault="00B76642" w:rsidP="00B76642">
            <w:pPr>
              <w:numPr>
                <w:ilvl w:val="0"/>
                <w:numId w:val="13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инструкции, анкеты, тексты интервью, описания, методики и другие материалы, разработанные автором в процессе выполнения работы;</w:t>
            </w:r>
          </w:p>
          <w:p w:rsidR="00B76642" w:rsidRPr="00B76642" w:rsidRDefault="00B76642" w:rsidP="00B76642">
            <w:pPr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вспомогательного характера (фотографии) и др.</w:t>
            </w:r>
          </w:p>
          <w:p w:rsidR="00B76642" w:rsidRPr="00B76642" w:rsidRDefault="00B76642" w:rsidP="00B76642">
            <w:pPr>
              <w:numPr>
                <w:ilvl w:val="0"/>
                <w:numId w:val="13"/>
              </w:numPr>
              <w:tabs>
                <w:tab w:val="left" w:pos="17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Каждое приложение следует начинать с новой страницы. Наверху посередине страницы указывается слово «ПРИЛОЖЕНИЕ» прописными буквами и дается его обозначение. Записывается тематический заголовок приложения с прописной буквы. Нумерация страниц проектной работы и приложений, входящих в состав этой работы, должна быть сквозная. 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</w:t>
            </w:r>
          </w:p>
        </w:tc>
      </w:tr>
      <w:tr w:rsidR="00B76642" w:rsidRPr="00B76642" w:rsidTr="00B76642">
        <w:tc>
          <w:tcPr>
            <w:tcW w:w="3652" w:type="dxa"/>
          </w:tcPr>
          <w:p w:rsidR="00B76642" w:rsidRPr="00B76642" w:rsidRDefault="00B76642" w:rsidP="00B76642">
            <w:pPr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презентация проекта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презентация проекта содержит основные положения и результаты проекта (исследовательской работы), может включать авторские фото-, виде</w:t>
            </w:r>
            <w:proofErr w:type="gramStart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аудио-материалы. При использовании заимствованных фото-, видео- и аудио</w:t>
            </w: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материалов обязательно указание автора.</w:t>
            </w:r>
          </w:p>
        </w:tc>
      </w:tr>
      <w:tr w:rsidR="00B76642" w:rsidRPr="00B76642" w:rsidTr="00B76642">
        <w:tc>
          <w:tcPr>
            <w:tcW w:w="3652" w:type="dxa"/>
            <w:vAlign w:val="bottom"/>
          </w:tcPr>
          <w:p w:rsidR="00B76642" w:rsidRPr="00B76642" w:rsidRDefault="00B76642" w:rsidP="00B76642">
            <w:pPr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носитель</w:t>
            </w:r>
          </w:p>
        </w:tc>
        <w:tc>
          <w:tcPr>
            <w:tcW w:w="6771" w:type="dxa"/>
            <w:vAlign w:val="bottom"/>
          </w:tcPr>
          <w:p w:rsidR="00B76642" w:rsidRPr="00B76642" w:rsidRDefault="00B76642" w:rsidP="00B76642">
            <w:pPr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Содержит в себе всё содержание </w:t>
            </w:r>
            <w:proofErr w:type="gramStart"/>
            <w:r w:rsidRPr="00B7664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 проекта</w:t>
            </w:r>
            <w:proofErr w:type="gramEnd"/>
          </w:p>
        </w:tc>
      </w:tr>
    </w:tbl>
    <w:p w:rsidR="00B76642" w:rsidRDefault="00B76642" w:rsidP="00B76642">
      <w:pPr>
        <w:keepNext/>
        <w:keepLines/>
        <w:tabs>
          <w:tab w:val="left" w:pos="2418"/>
        </w:tabs>
        <w:spacing w:before="532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Тр</w:t>
      </w:r>
      <w:r w:rsidRPr="007B0EE0">
        <w:rPr>
          <w:rFonts w:ascii="Times New Roman" w:eastAsia="Times New Roman" w:hAnsi="Times New Roman" w:cs="Times New Roman"/>
          <w:b/>
          <w:bCs/>
        </w:rPr>
        <w:t xml:space="preserve">ебования к оформлению </w:t>
      </w:r>
      <w:proofErr w:type="gramStart"/>
      <w:r w:rsidRPr="007B0EE0">
        <w:rPr>
          <w:rFonts w:ascii="Times New Roman" w:eastAsia="Times New Roman" w:hAnsi="Times New Roman" w:cs="Times New Roman"/>
          <w:b/>
          <w:bCs/>
        </w:rPr>
        <w:t>индивидуального проекта</w:t>
      </w:r>
      <w:proofErr w:type="gramEnd"/>
    </w:p>
    <w:p w:rsidR="00B76642" w:rsidRPr="007B0EE0" w:rsidRDefault="00B76642" w:rsidP="00B76642">
      <w:p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Рекомендуемый объем структурных элементов проекта</w:t>
      </w:r>
    </w:p>
    <w:tbl>
      <w:tblPr>
        <w:tblOverlap w:val="never"/>
        <w:tblW w:w="0" w:type="auto"/>
        <w:jc w:val="center"/>
        <w:tblInd w:w="-8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53"/>
        <w:gridCol w:w="4795"/>
      </w:tblGrid>
      <w:tr w:rsidR="00B76642" w:rsidRPr="007B0EE0" w:rsidTr="00B76642">
        <w:trPr>
          <w:trHeight w:hRule="exact" w:val="293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Наименование частей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Количество страниц</w:t>
            </w:r>
          </w:p>
        </w:tc>
      </w:tr>
      <w:tr w:rsidR="00B76642" w:rsidRPr="007B0EE0" w:rsidTr="00B76642">
        <w:trPr>
          <w:trHeight w:hRule="exact" w:val="283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Титульный лист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1</w:t>
            </w:r>
          </w:p>
        </w:tc>
      </w:tr>
      <w:tr w:rsidR="00B76642" w:rsidRPr="007B0EE0" w:rsidTr="00B76642">
        <w:trPr>
          <w:trHeight w:hRule="exact" w:val="288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Содержание (с указанием страниц)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1</w:t>
            </w:r>
          </w:p>
        </w:tc>
      </w:tr>
      <w:tr w:rsidR="00B76642" w:rsidRPr="007B0EE0" w:rsidTr="00B76642">
        <w:trPr>
          <w:trHeight w:hRule="exact" w:val="283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Паспорт проекта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</w:tr>
      <w:tr w:rsidR="00B76642" w:rsidRPr="007B0EE0" w:rsidTr="00B76642">
        <w:trPr>
          <w:trHeight w:hRule="exact" w:val="288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Основная часть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 xml:space="preserve">5 </w:t>
            </w:r>
          </w:p>
        </w:tc>
      </w:tr>
      <w:tr w:rsidR="00B76642" w:rsidRPr="007B0EE0" w:rsidTr="00B76642">
        <w:trPr>
          <w:trHeight w:hRule="exact" w:val="283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Заключение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1-2</w:t>
            </w:r>
          </w:p>
        </w:tc>
      </w:tr>
      <w:tr w:rsidR="00B76642" w:rsidRPr="007B0EE0" w:rsidTr="00B76642">
        <w:trPr>
          <w:trHeight w:hRule="exact" w:val="288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Список использованных источников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1-2</w:t>
            </w:r>
          </w:p>
        </w:tc>
      </w:tr>
      <w:tr w:rsidR="00B76642" w:rsidRPr="007B0EE0" w:rsidTr="00B76642">
        <w:trPr>
          <w:trHeight w:hRule="exact" w:val="298"/>
          <w:jc w:val="center"/>
        </w:trPr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6642" w:rsidRPr="007B0EE0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Приложения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6642" w:rsidRPr="00B76642" w:rsidRDefault="00B76642" w:rsidP="00B76642">
            <w:pPr>
              <w:ind w:left="12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B76642">
              <w:rPr>
                <w:rFonts w:ascii="Times New Roman" w:eastAsia="Times New Roman" w:hAnsi="Times New Roman" w:cs="Times New Roman"/>
                <w:color w:val="FF0000"/>
              </w:rPr>
              <w:t>Без ограничений</w:t>
            </w:r>
          </w:p>
        </w:tc>
      </w:tr>
    </w:tbl>
    <w:p w:rsidR="00B76642" w:rsidRPr="007B0EE0" w:rsidRDefault="00B76642" w:rsidP="00443228">
      <w:pPr>
        <w:ind w:right="20"/>
        <w:jc w:val="both"/>
        <w:rPr>
          <w:rFonts w:ascii="Times New Roman" w:eastAsia="Times New Roman" w:hAnsi="Times New Roman" w:cs="Times New Roman"/>
        </w:rPr>
      </w:pPr>
    </w:p>
    <w:p w:rsidR="007B0EE0" w:rsidRPr="007B0EE0" w:rsidRDefault="001E5830" w:rsidP="001E5830">
      <w:pPr>
        <w:ind w:left="120" w:right="140" w:firstLine="7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</w:t>
      </w:r>
      <w:r w:rsidR="007B0EE0" w:rsidRPr="007B0EE0">
        <w:rPr>
          <w:rFonts w:ascii="Times New Roman" w:eastAsia="Times New Roman" w:hAnsi="Times New Roman" w:cs="Times New Roman"/>
        </w:rPr>
        <w:t xml:space="preserve">ри выполнении </w:t>
      </w:r>
      <w:proofErr w:type="gramStart"/>
      <w:r w:rsidR="007B0EE0" w:rsidRPr="007B0EE0">
        <w:rPr>
          <w:rFonts w:ascii="Times New Roman" w:eastAsia="Times New Roman" w:hAnsi="Times New Roman" w:cs="Times New Roman"/>
        </w:rPr>
        <w:t>индивидуального проекта</w:t>
      </w:r>
      <w:proofErr w:type="gramEnd"/>
      <w:r w:rsidR="007B0EE0" w:rsidRPr="007B0EE0">
        <w:rPr>
          <w:rFonts w:ascii="Times New Roman" w:eastAsia="Times New Roman" w:hAnsi="Times New Roman" w:cs="Times New Roman"/>
        </w:rPr>
        <w:t xml:space="preserve"> необходимо соблюдать следующие требования:</w:t>
      </w:r>
    </w:p>
    <w:p w:rsidR="007B0EE0" w:rsidRPr="007B0EE0" w:rsidRDefault="007B0EE0" w:rsidP="007B0EE0">
      <w:pPr>
        <w:ind w:left="840" w:right="336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на одной стороне листа белой бумаги формата А-4 размер шрифта-12;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Times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New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Roman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, </w:t>
      </w:r>
      <w:r w:rsidRPr="007B0EE0">
        <w:rPr>
          <w:rFonts w:ascii="Times New Roman" w:eastAsia="Times New Roman" w:hAnsi="Times New Roman" w:cs="Times New Roman"/>
        </w:rPr>
        <w:t>цвет - черный междустрочный интервал - одинарный</w:t>
      </w:r>
    </w:p>
    <w:p w:rsidR="007B0EE0" w:rsidRPr="007B0EE0" w:rsidRDefault="007B0EE0" w:rsidP="007B0EE0">
      <w:pPr>
        <w:ind w:left="840" w:right="14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поля на странице - размер левого поля - 3 см, правого- 1,5 см, верхнего-2см, нижнего-2см</w:t>
      </w:r>
    </w:p>
    <w:p w:rsidR="007B0EE0" w:rsidRPr="007B0EE0" w:rsidRDefault="007B0EE0" w:rsidP="007B0EE0">
      <w:pPr>
        <w:ind w:left="1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отформатировано по ширине листа</w:t>
      </w:r>
    </w:p>
    <w:p w:rsidR="007B0EE0" w:rsidRPr="007B0EE0" w:rsidRDefault="007B0EE0" w:rsidP="007B0EE0">
      <w:pPr>
        <w:ind w:left="120" w:right="14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Приложения следует оформлять как продолжение проекта на его последующих страницах.</w:t>
      </w:r>
    </w:p>
    <w:p w:rsidR="007B0EE0" w:rsidRPr="007B0EE0" w:rsidRDefault="007B0EE0" w:rsidP="007B0EE0">
      <w:pPr>
        <w:ind w:left="120" w:right="14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7B0EE0" w:rsidRPr="007B0EE0" w:rsidRDefault="007B0EE0" w:rsidP="007B0EE0">
      <w:pPr>
        <w:ind w:left="1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Приложения следует нумеровать порядковой нумерацией арабскими цифрами.</w:t>
      </w:r>
    </w:p>
    <w:p w:rsidR="007B0EE0" w:rsidRPr="007B0EE0" w:rsidRDefault="007B0EE0" w:rsidP="007B0EE0">
      <w:pPr>
        <w:ind w:left="120" w:right="14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7B0EE0" w:rsidRPr="007B0EE0" w:rsidRDefault="007B0EE0" w:rsidP="001E5830">
      <w:pPr>
        <w:keepNext/>
        <w:keepLines/>
        <w:tabs>
          <w:tab w:val="left" w:pos="1998"/>
        </w:tabs>
        <w:ind w:right="1700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3" w:name="bookmark7"/>
      <w:r w:rsidRPr="007B0EE0">
        <w:rPr>
          <w:rFonts w:ascii="Times New Roman" w:eastAsia="Times New Roman" w:hAnsi="Times New Roman" w:cs="Times New Roman"/>
          <w:b/>
          <w:bCs/>
        </w:rPr>
        <w:t xml:space="preserve">Рекомендации по подготовке доклада и презентации на защиту </w:t>
      </w:r>
      <w:proofErr w:type="gramStart"/>
      <w:r w:rsidRPr="007B0EE0">
        <w:rPr>
          <w:rFonts w:ascii="Times New Roman" w:eastAsia="Times New Roman" w:hAnsi="Times New Roman" w:cs="Times New Roman"/>
          <w:b/>
          <w:bCs/>
        </w:rPr>
        <w:t>индивидуального проекта</w:t>
      </w:r>
      <w:bookmarkEnd w:id="3"/>
      <w:proofErr w:type="gramEnd"/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Доклад составляется по итогам проделанной работы и должен содержать грамотное, краткое и четкое изложение </w:t>
      </w:r>
      <w:proofErr w:type="gramStart"/>
      <w:r w:rsidRPr="007B0EE0">
        <w:rPr>
          <w:rFonts w:ascii="Times New Roman" w:eastAsia="Times New Roman" w:hAnsi="Times New Roman" w:cs="Times New Roman"/>
        </w:rPr>
        <w:t>индивидуального проекта</w:t>
      </w:r>
      <w:proofErr w:type="gramEnd"/>
      <w:r w:rsidRPr="007B0EE0">
        <w:rPr>
          <w:rFonts w:ascii="Times New Roman" w:eastAsia="Times New Roman" w:hAnsi="Times New Roman" w:cs="Times New Roman"/>
        </w:rPr>
        <w:t>. Средняя продолжительность доклада должна быть 5 - 6 минут. Основой доклада является текстовая и (или) графическая часть проекта. Итогом защиты проекта должен быть вывод об актуальности, необходимости и значимости выбранной тематики.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Электронная презентация - это электронный документ, представляющий собой набор слайдов, предназначенный для демонстрац</w:t>
      </w:r>
      <w:proofErr w:type="gramStart"/>
      <w:r w:rsidRPr="007B0EE0">
        <w:rPr>
          <w:rFonts w:ascii="Times New Roman" w:eastAsia="Times New Roman" w:hAnsi="Times New Roman" w:cs="Times New Roman"/>
        </w:rPr>
        <w:t>ии ау</w:t>
      </w:r>
      <w:proofErr w:type="gramEnd"/>
      <w:r w:rsidRPr="007B0EE0">
        <w:rPr>
          <w:rFonts w:ascii="Times New Roman" w:eastAsia="Times New Roman" w:hAnsi="Times New Roman" w:cs="Times New Roman"/>
        </w:rPr>
        <w:t>дитории.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Целью любой презентации является визуальное представление работы, максимально удобное для восприятия. </w:t>
      </w:r>
      <w:proofErr w:type="gramStart"/>
      <w:r w:rsidRPr="007B0EE0">
        <w:rPr>
          <w:rFonts w:ascii="Times New Roman" w:eastAsia="Times New Roman" w:hAnsi="Times New Roman" w:cs="Times New Roman"/>
        </w:rPr>
        <w:t>На слайдах представляют оригинальные (собственные) фотографии, рисунки, схемы, чертежи, формулы, графики, таблицы.</w:t>
      </w:r>
      <w:proofErr w:type="gramEnd"/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Не представляют текст в виде простого текстового изложения и ограниченно (только как справочный) используют материал, заимствованный из литературы.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Задачи, решаемые при подготовке к презентации: включить всю необходимую информацию, достаточную для восприятия аудиторией без пояснений; обратить внимание аудитории на наиболее существенные информационные разделы.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Презентационный доклад должен быть полностью подчинен достижению определенных целей и задач. Планируя доклад, нужно учитывать, что человеческая память имеет особенности: обычно слушатели запоминают из доклада от четырех до шести позиций. Поэтому оптимальным решением является, если основные идеи занимают 80-85% всей презентации. В противном случае аудитория вместо основных идей может запомнить </w:t>
      </w:r>
      <w:proofErr w:type="gramStart"/>
      <w:r w:rsidRPr="007B0EE0">
        <w:rPr>
          <w:rFonts w:ascii="Times New Roman" w:eastAsia="Times New Roman" w:hAnsi="Times New Roman" w:cs="Times New Roman"/>
        </w:rPr>
        <w:t>второстепенные</w:t>
      </w:r>
      <w:proofErr w:type="gramEnd"/>
      <w:r w:rsidRPr="007B0EE0">
        <w:rPr>
          <w:rFonts w:ascii="Times New Roman" w:eastAsia="Times New Roman" w:hAnsi="Times New Roman" w:cs="Times New Roman"/>
        </w:rPr>
        <w:t>. Исходя из количества наиболее запоминающихся позиций, следует весьма тщательно выбирать те ключевые идеи, на которых будет строиться доклад. Рекомендации по оформлению презентации: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число слайдов должно быть не менее 10. Каждый слайд должен содержать информацию, которая бы при просмотре на экране проектора легко читалась, то есть размер шрифта и объем информации должны быть оптимальными;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рекомендуется оформлять электронную презентацию в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Microsoft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Power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Point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, </w:t>
      </w:r>
      <w:r w:rsidRPr="007B0EE0">
        <w:rPr>
          <w:rFonts w:ascii="Times New Roman" w:eastAsia="Times New Roman" w:hAnsi="Times New Roman" w:cs="Times New Roman"/>
        </w:rPr>
        <w:t xml:space="preserve">хотя допустим также вывод документов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Word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</w:rPr>
        <w:t xml:space="preserve">и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Excel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, </w:t>
      </w:r>
      <w:r w:rsidRPr="007B0EE0">
        <w:rPr>
          <w:rFonts w:ascii="Times New Roman" w:eastAsia="Times New Roman" w:hAnsi="Times New Roman" w:cs="Times New Roman"/>
        </w:rPr>
        <w:t xml:space="preserve">но </w:t>
      </w:r>
      <w:proofErr w:type="gramStart"/>
      <w:r w:rsidRPr="007B0EE0">
        <w:rPr>
          <w:rFonts w:ascii="Times New Roman" w:eastAsia="Times New Roman" w:hAnsi="Times New Roman" w:cs="Times New Roman"/>
        </w:rPr>
        <w:t>последние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могут быть плохо видны на большом экране;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необходимо стремиться к использованию по возможности наиболее контрастных сочетаний цветов текста/ линий и фона. По возможности использовать полужирное начертание шрифта. Не рекомендуется использовать темный фон для черного текста, он при этом становится неразличимым;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в оформлении элементов диаграмм использовать наиболее контрастные линии и заливку; нежелательно применение разных цветов с небольшим различием в оттенке - они будут плохо различимы на экране;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использовать размер шрифта не менее 14, желательно 16. Наиболее подходящий тип шрифта -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Times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New</w:t>
      </w: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  <w:lang w:val="en-US" w:eastAsia="en-US" w:bidi="en-US"/>
        </w:rPr>
        <w:t>Roman</w:t>
      </w:r>
      <w:r w:rsidRPr="007B0EE0">
        <w:rPr>
          <w:rFonts w:ascii="Times New Roman" w:eastAsia="Times New Roman" w:hAnsi="Times New Roman" w:cs="Times New Roman"/>
          <w:lang w:eastAsia="en-US" w:bidi="en-US"/>
        </w:rPr>
        <w:t>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7B0EE0">
        <w:rPr>
          <w:rFonts w:ascii="Times New Roman" w:eastAsia="Times New Roman" w:hAnsi="Times New Roman" w:cs="Times New Roman"/>
        </w:rPr>
        <w:t>если используется анимация, то лучше применять по возможности быстрый темп вывода, т. к. медленное развертывание информации сильно утомляет аудиторию.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Необходимо помнить, что презентация - это предельно краткое изложение представляемого на защиту материала. Не надо выводить огромные таблицы с десятками строк - они будут выглядеть очень мелко. Компактная таблица в несколько (максимум десяток) строк и колонок - разумный предел для вывода на одной странице. В связи с этим необходимо стремиться к укрупнению и </w:t>
      </w:r>
      <w:r w:rsidRPr="007B0EE0">
        <w:rPr>
          <w:rFonts w:ascii="Times New Roman" w:eastAsia="Times New Roman" w:hAnsi="Times New Roman" w:cs="Times New Roman"/>
        </w:rPr>
        <w:lastRenderedPageBreak/>
        <w:t>обобщению выводимых данных, например, вместо данных по дням - просуммировать (или усреднить) по месяцам, кварталам, годам и т. д.</w:t>
      </w:r>
    </w:p>
    <w:p w:rsidR="007B0EE0" w:rsidRPr="007B0EE0" w:rsidRDefault="007B0EE0" w:rsidP="007B0EE0">
      <w:pPr>
        <w:tabs>
          <w:tab w:val="right" w:pos="9360"/>
        </w:tabs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Презентация начинается с первого слайда, содержащего:</w:t>
      </w:r>
      <w:r w:rsidRPr="007B0EE0">
        <w:rPr>
          <w:rFonts w:ascii="Times New Roman" w:eastAsia="Times New Roman" w:hAnsi="Times New Roman" w:cs="Times New Roman"/>
        </w:rPr>
        <w:tab/>
        <w:t>наименование</w:t>
      </w:r>
    </w:p>
    <w:p w:rsidR="007B0EE0" w:rsidRPr="007B0EE0" w:rsidRDefault="007B0EE0" w:rsidP="007B0EE0">
      <w:pPr>
        <w:ind w:left="20"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образовательного учреждения; название </w:t>
      </w:r>
      <w:proofErr w:type="gramStart"/>
      <w:r w:rsidRPr="007B0EE0">
        <w:rPr>
          <w:rFonts w:ascii="Times New Roman" w:eastAsia="Times New Roman" w:hAnsi="Times New Roman" w:cs="Times New Roman"/>
        </w:rPr>
        <w:t>индивидуального проекта</w:t>
      </w:r>
      <w:proofErr w:type="gramEnd"/>
      <w:r w:rsidRPr="007B0EE0">
        <w:rPr>
          <w:rFonts w:ascii="Times New Roman" w:eastAsia="Times New Roman" w:hAnsi="Times New Roman" w:cs="Times New Roman"/>
        </w:rPr>
        <w:t>; имена: разработчика, руководителя проекта; город и год защиты.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Все слайды должны быть пронумерованы, номера слайдов должны легко читаться. На каждом слайде должно быть заглавие, расположенное сверху. Заглавие должно быть кратким и лаконичным, оптимально 5-7 слов. Оно обычно выделяется более крупным шрифтом, чем основной те</w:t>
      </w:r>
      <w:proofErr w:type="gramStart"/>
      <w:r w:rsidRPr="007B0EE0">
        <w:rPr>
          <w:rFonts w:ascii="Times New Roman" w:eastAsia="Times New Roman" w:hAnsi="Times New Roman" w:cs="Times New Roman"/>
        </w:rPr>
        <w:t>кст пр</w:t>
      </w:r>
      <w:proofErr w:type="gramEnd"/>
      <w:r w:rsidRPr="007B0EE0">
        <w:rPr>
          <w:rFonts w:ascii="Times New Roman" w:eastAsia="Times New Roman" w:hAnsi="Times New Roman" w:cs="Times New Roman"/>
        </w:rPr>
        <w:t>езентации.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Весь материал должен быть расшифрован в краткой форме.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Неправильно будет представить одну фотографию или один график на одном слайде, оптимально - 4 фотографии (графика) на слайд. Другое дело, если график очень сложный, представлен множеством кривых или составлен из нескольких зависимостей, тогда допускается один график на один слайд.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Перечень слайдов зависит от вида проекта и должен отражать классическую последовательность построения работы.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Второй слайд должен быть посвящен демонстрации актуальности работы. На нем иллюстрируется проблема, например, проектирование объекта, последствия аварий, дефектное или поврежденное состояние объекта, характеристики негативных процессов и т. п.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Далее следует третий слайд, на котором излагаются цель и задачи проекта.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Структурная или функциональная схема объекта, являющегося предметом рассмотрения: 1...2 слайда, может располагаться на четвертом слайде. Затем следует принципиальная схема объекта или его части, рассчитанной в проекте: 1.2 слайда.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После схем можно разместить основные, рассчитанные теоретически и, по возможности, экспериментально измеренные технические характеристики рассмотренных устройств или блоков.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Финальный слайд - «Спасибо за внимание».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Советы при планировании выступления.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Планируя выступление, следует: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учитывать интерес и подготовку слушателей, их осведомленность о теме твоего выступления;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заранее определить ключевые моменты, на которых надо сделать упор, их последовательность (таких моментов не должно быть много, чтобы не перегружать слушателей);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выписать ключевые слова; попытаться не читать текст дословно, это слишком скучно для слушателей;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распланировать использование средств наглядности - эти средства должны сопровождать выступление, подчеркивая ключевые моменты, и помочь слушателям представить то, о чем ты говоришь;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в первых же словах выступления дать слушателям понять, о чем пойдет речь дальше;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в заключение выступления еще раз подчеркнуть главные мысли, которые в нем изложены;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проверить готовность оборудования;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продумать свой внешний вид;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думать об успехе.</w:t>
      </w:r>
    </w:p>
    <w:p w:rsidR="007B0EE0" w:rsidRPr="007B0EE0" w:rsidRDefault="007B0EE0" w:rsidP="007B0EE0">
      <w:pPr>
        <w:ind w:lef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Использование средств наглядности.</w:t>
      </w:r>
    </w:p>
    <w:p w:rsidR="007B0EE0" w:rsidRPr="007B0EE0" w:rsidRDefault="007B0EE0" w:rsidP="007B0EE0">
      <w:pPr>
        <w:ind w:left="20" w:right="20" w:firstLine="7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Вся презентация должна сопровождаться хорошо отобранными и подготовленными средствами наглядности для того, чтобы:</w:t>
      </w:r>
    </w:p>
    <w:p w:rsidR="007B0EE0" w:rsidRPr="007B0EE0" w:rsidRDefault="007B0EE0" w:rsidP="007B0EE0">
      <w:pPr>
        <w:numPr>
          <w:ilvl w:val="0"/>
          <w:numId w:val="8"/>
        </w:numPr>
        <w:ind w:righ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привлечь внимание слушателей и поддерживать их интерес; • усилить смысл и значение твоих слов;</w:t>
      </w:r>
    </w:p>
    <w:p w:rsidR="007B0EE0" w:rsidRPr="007B0EE0" w:rsidRDefault="007B0EE0" w:rsidP="007B0EE0">
      <w:pPr>
        <w:numPr>
          <w:ilvl w:val="0"/>
          <w:numId w:val="8"/>
        </w:numPr>
        <w:ind w:right="14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7B0EE0">
        <w:rPr>
          <w:rFonts w:ascii="Times New Roman" w:eastAsia="Times New Roman" w:hAnsi="Times New Roman" w:cs="Times New Roman"/>
        </w:rPr>
        <w:t>проиллюстрировать то, что трудно воспринимать на слух (например: цифры, даты, имена, географические названия, специальные термины, графики, диаграммы и т.п.).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Не следует использовать средства наглядности только для того, чтобы: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произвести впечатление;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заменить средствами наглядности живое общение с аудиторией;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перегрузить выступление большим объемом информации;</w:t>
      </w:r>
    </w:p>
    <w:p w:rsidR="007B0EE0" w:rsidRDefault="007B0EE0" w:rsidP="001E583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проиллюстрировать простые идеи, которые легко можно изложить словами.</w:t>
      </w:r>
    </w:p>
    <w:p w:rsidR="001E5830" w:rsidRPr="007B0EE0" w:rsidRDefault="001E5830" w:rsidP="001E583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</w:p>
    <w:p w:rsidR="007B0EE0" w:rsidRPr="007B0EE0" w:rsidRDefault="007B0EE0" w:rsidP="001E5830">
      <w:pPr>
        <w:keepNext/>
        <w:keepLines/>
        <w:tabs>
          <w:tab w:val="left" w:pos="3064"/>
        </w:tabs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4" w:name="bookmark8"/>
      <w:r w:rsidRPr="007B0EE0">
        <w:rPr>
          <w:rFonts w:ascii="Times New Roman" w:eastAsia="Times New Roman" w:hAnsi="Times New Roman" w:cs="Times New Roman"/>
          <w:b/>
          <w:bCs/>
        </w:rPr>
        <w:lastRenderedPageBreak/>
        <w:t>Виды продуктов проектной деятельности</w:t>
      </w:r>
      <w:bookmarkEnd w:id="4"/>
    </w:p>
    <w:p w:rsidR="001E5830" w:rsidRPr="001E5830" w:rsidRDefault="001E5830" w:rsidP="001E5830">
      <w:pPr>
        <w:pStyle w:val="2"/>
        <w:shd w:val="clear" w:color="auto" w:fill="auto"/>
        <w:spacing w:line="240" w:lineRule="auto"/>
        <w:ind w:left="20" w:right="20" w:firstLine="688"/>
        <w:jc w:val="both"/>
        <w:rPr>
          <w:sz w:val="24"/>
          <w:szCs w:val="24"/>
        </w:rPr>
      </w:pPr>
      <w:r w:rsidRPr="001E5830">
        <w:rPr>
          <w:sz w:val="24"/>
          <w:szCs w:val="24"/>
        </w:rPr>
        <w:t>Результатом</w:t>
      </w:r>
      <w:r w:rsidR="007B0EE0" w:rsidRPr="001E5830">
        <w:rPr>
          <w:sz w:val="24"/>
          <w:szCs w:val="24"/>
        </w:rPr>
        <w:t xml:space="preserve"> выполненн</w:t>
      </w:r>
      <w:r w:rsidRPr="001E5830">
        <w:rPr>
          <w:sz w:val="24"/>
          <w:szCs w:val="24"/>
        </w:rPr>
        <w:t>ого</w:t>
      </w:r>
      <w:r w:rsidR="007B0EE0" w:rsidRPr="001E5830">
        <w:rPr>
          <w:sz w:val="24"/>
          <w:szCs w:val="24"/>
        </w:rPr>
        <w:t xml:space="preserve"> проект</w:t>
      </w:r>
      <w:r w:rsidRPr="001E5830">
        <w:rPr>
          <w:sz w:val="24"/>
          <w:szCs w:val="24"/>
        </w:rPr>
        <w:t>а</w:t>
      </w:r>
      <w:r w:rsidR="007B0EE0" w:rsidRPr="001E5830">
        <w:rPr>
          <w:sz w:val="24"/>
          <w:szCs w:val="24"/>
        </w:rPr>
        <w:t xml:space="preserve"> должны быть</w:t>
      </w:r>
      <w:r w:rsidRPr="001E5830">
        <w:rPr>
          <w:sz w:val="24"/>
          <w:szCs w:val="24"/>
        </w:rPr>
        <w:t xml:space="preserve">   конкретные рекомендации по использованию того или иного продукта или явления в повседневной жизни.</w:t>
      </w: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  <w:sectPr w:rsidR="007B0EE0" w:rsidRPr="007B0EE0" w:rsidSect="00A836B6">
          <w:pgSz w:w="11909" w:h="16838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7B0EE0" w:rsidRPr="007B0EE0" w:rsidRDefault="007B0EE0" w:rsidP="001E5830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7B0EE0">
        <w:rPr>
          <w:rFonts w:ascii="Times New Roman" w:eastAsia="Times New Roman" w:hAnsi="Times New Roman" w:cs="Times New Roman"/>
          <w:b/>
          <w:bCs/>
        </w:rPr>
        <w:lastRenderedPageBreak/>
        <w:t xml:space="preserve"> Деятельность участников образовательных отношений в работе над </w:t>
      </w:r>
      <w:proofErr w:type="gramStart"/>
      <w:r w:rsidRPr="007B0EE0">
        <w:rPr>
          <w:rFonts w:ascii="Times New Roman" w:eastAsia="Times New Roman" w:hAnsi="Times New Roman" w:cs="Times New Roman"/>
          <w:b/>
          <w:bCs/>
        </w:rPr>
        <w:t>индивидуальным проектом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5"/>
        <w:gridCol w:w="4104"/>
        <w:gridCol w:w="3414"/>
        <w:gridCol w:w="3321"/>
      </w:tblGrid>
      <w:tr w:rsidR="007B0EE0" w:rsidRPr="007B0EE0" w:rsidTr="001E5830">
        <w:trPr>
          <w:trHeight w:hRule="exact" w:val="816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Цели и задачи этапа проекта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Деятельность преподавателя - руководителя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 xml:space="preserve">Деятельность </w:t>
            </w:r>
            <w:proofErr w:type="gramStart"/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 xml:space="preserve"> - исполнителя проекта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Деятельность родителей</w:t>
            </w:r>
          </w:p>
        </w:tc>
      </w:tr>
      <w:tr w:rsidR="007B0EE0" w:rsidRPr="007B0EE0" w:rsidTr="001E5830">
        <w:trPr>
          <w:trHeight w:hRule="exact" w:val="2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E0" w:rsidRPr="007B0EE0" w:rsidTr="001E5830">
        <w:trPr>
          <w:trHeight w:hRule="exact" w:val="689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 -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подготовка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к проектной деятельности.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1E5830">
            <w:pPr>
              <w:numPr>
                <w:ilvl w:val="0"/>
                <w:numId w:val="16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определение проблемы, темы и целей проекта в ходе совместной деятельности педагога и обучающихся;</w:t>
            </w:r>
          </w:p>
          <w:p w:rsidR="007B0EE0" w:rsidRPr="007B0EE0" w:rsidRDefault="007B0EE0" w:rsidP="001E5830">
            <w:pPr>
              <w:numPr>
                <w:ilvl w:val="0"/>
                <w:numId w:val="16"/>
              </w:numPr>
              <w:tabs>
                <w:tab w:val="left" w:pos="30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создание группы (групп) обучающихся для работы над проектом.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Предлагает студентам возможные темы из рабочей программы или принимает тему, предложенную учеником.</w:t>
            </w:r>
          </w:p>
          <w:p w:rsidR="007B0EE0" w:rsidRPr="007B0EE0" w:rsidRDefault="007B0EE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Побуждает у учеников интерес к теме проекта.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Помогает сформулировать:</w:t>
            </w:r>
          </w:p>
          <w:p w:rsidR="007B0EE0" w:rsidRPr="007B0EE0" w:rsidRDefault="007B0EE0" w:rsidP="001E5830">
            <w:pPr>
              <w:numPr>
                <w:ilvl w:val="0"/>
                <w:numId w:val="17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проблему проекта;</w:t>
            </w:r>
          </w:p>
          <w:p w:rsidR="007B0EE0" w:rsidRPr="007B0EE0" w:rsidRDefault="007B0EE0" w:rsidP="001E5830">
            <w:pPr>
              <w:numPr>
                <w:ilvl w:val="0"/>
                <w:numId w:val="17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сюжетную ситуацию;</w:t>
            </w:r>
          </w:p>
          <w:p w:rsidR="007B0EE0" w:rsidRPr="007B0EE0" w:rsidRDefault="007B0EE0" w:rsidP="001E5830">
            <w:pPr>
              <w:numPr>
                <w:ilvl w:val="0"/>
                <w:numId w:val="17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цель и задачи.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Мотивирует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к обсуждению, созданию проекта. Организует поиск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оптимального способа достижения поставленных целей проекта. Помогает в анализе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и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синтезе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>, наблюдает, контролирует.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Консультирует обучающихся при постановке цели и задач, при необходимости корректирует их формулировку</w:t>
            </w:r>
            <w:r w:rsidR="001E5830">
              <w:rPr>
                <w:rFonts w:ascii="Times New Roman" w:eastAsia="Times New Roman" w:hAnsi="Times New Roman" w:cs="Times New Roman"/>
              </w:rPr>
              <w:t>.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Формирует необходимые специфические умения и навыки.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Выбирает тему проекта из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предложенных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или предлагает свою с необходимой аргументацией.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Осуществляют вживание в ситуацию.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Обсуждают тему проекта, предмет исследования с преподавателем.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Получают дополнительную информацию.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Определ</w:t>
            </w:r>
            <w:r w:rsidR="001E5830">
              <w:rPr>
                <w:rFonts w:ascii="Times New Roman" w:eastAsia="Times New Roman" w:hAnsi="Times New Roman" w:cs="Times New Roman"/>
              </w:rPr>
              <w:t>яют свои потребности. Принимают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решение по поводу темы (</w:t>
            </w:r>
            <w:proofErr w:type="spellStart"/>
            <w:r w:rsidRPr="007B0EE0">
              <w:rPr>
                <w:rFonts w:ascii="Times New Roman" w:eastAsia="Times New Roman" w:hAnsi="Times New Roman" w:cs="Times New Roman"/>
              </w:rPr>
              <w:t>подтем</w:t>
            </w:r>
            <w:proofErr w:type="spellEnd"/>
            <w:r w:rsidRPr="007B0EE0">
              <w:rPr>
                <w:rFonts w:ascii="Times New Roman" w:eastAsia="Times New Roman" w:hAnsi="Times New Roman" w:cs="Times New Roman"/>
              </w:rPr>
              <w:t>) проекта и аргументируют свой выбор.</w:t>
            </w:r>
          </w:p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Осуществляют:</w:t>
            </w:r>
          </w:p>
          <w:p w:rsidR="007B0EE0" w:rsidRPr="007B0EE0" w:rsidRDefault="007B0EE0" w:rsidP="001E5830">
            <w:pPr>
              <w:numPr>
                <w:ilvl w:val="0"/>
                <w:numId w:val="18"/>
              </w:numPr>
              <w:tabs>
                <w:tab w:val="left" w:pos="26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анализ ресурсов и поиск оптимального способа достижения цели проекта;</w:t>
            </w:r>
          </w:p>
          <w:p w:rsidR="007B0EE0" w:rsidRPr="007B0EE0" w:rsidRDefault="007B0EE0" w:rsidP="001E5830">
            <w:pPr>
              <w:numPr>
                <w:ilvl w:val="0"/>
                <w:numId w:val="18"/>
              </w:numPr>
              <w:tabs>
                <w:tab w:val="left" w:pos="25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личностное присвоение проблемы.</w:t>
            </w:r>
          </w:p>
          <w:p w:rsidR="007B0EE0" w:rsidRPr="007B0EE0" w:rsidRDefault="001E5830" w:rsidP="001E58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Формулируют </w:t>
            </w:r>
            <w:r w:rsidR="007B0EE0" w:rsidRPr="007B0EE0">
              <w:rPr>
                <w:rFonts w:ascii="Times New Roman" w:eastAsia="Times New Roman" w:hAnsi="Times New Roman" w:cs="Times New Roman"/>
              </w:rPr>
              <w:t>цель проекта.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Помогают в выборе тематического поля, темы; в формулировке проблемы, цели и задач проекта.</w:t>
            </w:r>
          </w:p>
          <w:p w:rsidR="007B0EE0" w:rsidRPr="007B0EE0" w:rsidRDefault="001E5830" w:rsidP="001E5830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Мотивируют ученик</w:t>
            </w:r>
            <w:r w:rsidR="007B0EE0" w:rsidRPr="007B0EE0">
              <w:rPr>
                <w:rFonts w:ascii="Times New Roman" w:eastAsia="Times New Roman" w:hAnsi="Times New Roman" w:cs="Times New Roman"/>
              </w:rPr>
              <w:t>а.</w:t>
            </w:r>
          </w:p>
        </w:tc>
      </w:tr>
    </w:tbl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Default="007B0EE0" w:rsidP="007B0EE0">
      <w:pPr>
        <w:jc w:val="both"/>
        <w:rPr>
          <w:rFonts w:ascii="Times New Roman" w:hAnsi="Times New Roman" w:cs="Times New Roman"/>
        </w:rPr>
      </w:pPr>
    </w:p>
    <w:p w:rsidR="003810B8" w:rsidRDefault="003810B8" w:rsidP="007B0EE0">
      <w:pPr>
        <w:jc w:val="both"/>
        <w:rPr>
          <w:rFonts w:ascii="Times New Roman" w:hAnsi="Times New Roman" w:cs="Times New Roman"/>
        </w:rPr>
      </w:pPr>
    </w:p>
    <w:p w:rsidR="003810B8" w:rsidRDefault="003810B8" w:rsidP="007B0EE0">
      <w:pPr>
        <w:jc w:val="both"/>
        <w:rPr>
          <w:rFonts w:ascii="Times New Roman" w:hAnsi="Times New Roman" w:cs="Times New Roman"/>
        </w:rPr>
      </w:pPr>
    </w:p>
    <w:p w:rsidR="003810B8" w:rsidRDefault="003810B8" w:rsidP="007B0EE0">
      <w:pPr>
        <w:jc w:val="both"/>
        <w:rPr>
          <w:rFonts w:ascii="Times New Roman" w:hAnsi="Times New Roman" w:cs="Times New Roman"/>
        </w:rPr>
      </w:pPr>
    </w:p>
    <w:p w:rsidR="003810B8" w:rsidRDefault="003810B8" w:rsidP="007B0EE0">
      <w:pPr>
        <w:jc w:val="both"/>
        <w:rPr>
          <w:rFonts w:ascii="Times New Roman" w:hAnsi="Times New Roman" w:cs="Times New Roman"/>
        </w:rPr>
      </w:pPr>
    </w:p>
    <w:p w:rsidR="003810B8" w:rsidRDefault="003810B8" w:rsidP="007B0EE0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5"/>
        <w:gridCol w:w="4104"/>
        <w:gridCol w:w="3341"/>
        <w:gridCol w:w="3394"/>
      </w:tblGrid>
      <w:tr w:rsidR="007B0EE0" w:rsidRPr="007B0EE0" w:rsidTr="007B0EE0">
        <w:trPr>
          <w:trHeight w:hRule="exact" w:val="556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 -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пооперационная разработка проекта с указанием перечня конкретных действий и результатов, сроков и ответственных.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3810B8">
            <w:pPr>
              <w:numPr>
                <w:ilvl w:val="0"/>
                <w:numId w:val="19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определение источников информации, способов сбора и анализа информации, вида продукта и возможных форм презентации результатов проекта, сроков презентации;</w:t>
            </w:r>
          </w:p>
          <w:p w:rsidR="007B0EE0" w:rsidRPr="007B0EE0" w:rsidRDefault="007B0EE0" w:rsidP="003810B8">
            <w:pPr>
              <w:numPr>
                <w:ilvl w:val="0"/>
                <w:numId w:val="19"/>
              </w:num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установление процедур и критериев оценки результатов и процесса;</w:t>
            </w:r>
          </w:p>
          <w:p w:rsidR="007B0EE0" w:rsidRPr="007B0EE0" w:rsidRDefault="007B0EE0" w:rsidP="003810B8">
            <w:pPr>
              <w:numPr>
                <w:ilvl w:val="0"/>
                <w:numId w:val="19"/>
              </w:numPr>
              <w:tabs>
                <w:tab w:val="left" w:pos="29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распределение задач (обязанностей) между членами группы.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Направляет процесс поиска информации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(при необходимости помогает определить круг источников информации, рекомендует экспертов).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Предлагает обучающимся:</w:t>
            </w:r>
          </w:p>
          <w:p w:rsidR="007B0EE0" w:rsidRPr="007B0EE0" w:rsidRDefault="007B0EE0" w:rsidP="003810B8">
            <w:pPr>
              <w:numPr>
                <w:ilvl w:val="0"/>
                <w:numId w:val="20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различные варианты и способы хранения и систематизации собранной информации; •</w:t>
            </w:r>
          </w:p>
          <w:p w:rsidR="007B0EE0" w:rsidRPr="007B0EE0" w:rsidRDefault="007B0EE0" w:rsidP="003810B8">
            <w:pPr>
              <w:numPr>
                <w:ilvl w:val="0"/>
                <w:numId w:val="20"/>
              </w:numPr>
              <w:tabs>
                <w:tab w:val="left" w:pos="26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спланировать деятельность по решению задач проекта;</w:t>
            </w:r>
          </w:p>
          <w:p w:rsidR="007B0EE0" w:rsidRPr="007B0EE0" w:rsidRDefault="007B0EE0" w:rsidP="003810B8">
            <w:pPr>
              <w:numPr>
                <w:ilvl w:val="0"/>
                <w:numId w:val="20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продумать возможные формы презентации результатов проекта;</w:t>
            </w:r>
          </w:p>
          <w:p w:rsidR="007B0EE0" w:rsidRPr="007B0EE0" w:rsidRDefault="007B0EE0" w:rsidP="003810B8">
            <w:pPr>
              <w:numPr>
                <w:ilvl w:val="0"/>
                <w:numId w:val="20"/>
              </w:numPr>
              <w:tabs>
                <w:tab w:val="left" w:pos="2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продумать критерии оценки результатов и процесса.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Формирует необходимые специфические умения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и навыки.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Организует процесс контроля (самоконтроля) разработанного плана деятельности и ресурсов.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Осуществляют:</w:t>
            </w:r>
          </w:p>
          <w:p w:rsidR="007B0EE0" w:rsidRPr="007B0EE0" w:rsidRDefault="007B0EE0" w:rsidP="003810B8">
            <w:pPr>
              <w:numPr>
                <w:ilvl w:val="0"/>
                <w:numId w:val="21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поиск, сбор, систематизацию и анализ информации;</w:t>
            </w:r>
          </w:p>
          <w:p w:rsidR="007B0EE0" w:rsidRPr="007B0EE0" w:rsidRDefault="007B0EE0" w:rsidP="003810B8">
            <w:pPr>
              <w:numPr>
                <w:ilvl w:val="0"/>
                <w:numId w:val="21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планирование работы;</w:t>
            </w:r>
          </w:p>
          <w:p w:rsidR="007B0EE0" w:rsidRPr="007B0EE0" w:rsidRDefault="007B0EE0" w:rsidP="003810B8">
            <w:pPr>
              <w:numPr>
                <w:ilvl w:val="0"/>
                <w:numId w:val="21"/>
              </w:numPr>
              <w:tabs>
                <w:tab w:val="left" w:pos="2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выбор формы и способа презентации предполагаемых результатов;</w:t>
            </w:r>
          </w:p>
          <w:p w:rsidR="007B0EE0" w:rsidRPr="007B0EE0" w:rsidRDefault="007B0EE0" w:rsidP="003810B8">
            <w:pPr>
              <w:numPr>
                <w:ilvl w:val="0"/>
                <w:numId w:val="21"/>
              </w:numPr>
              <w:tabs>
                <w:tab w:val="left" w:pos="26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принятие решения по установлению критериев оценивания результатов и процесса.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Продумывают продукт индивидуальной деятельности на данном этапе.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Проводят оценку (самооценку) результатов данного этапа работы.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Консультируют в процессе поиска информации. Оказывают помощь в выборе способов хранения и систематизации собранной информации, в составлении плана предстоящей деятельности</w:t>
            </w:r>
          </w:p>
        </w:tc>
      </w:tr>
      <w:tr w:rsidR="007B0EE0" w:rsidRPr="007B0EE0" w:rsidTr="001E5830">
        <w:trPr>
          <w:trHeight w:hRule="exact" w:val="2225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 -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разработка проекта.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3810B8">
            <w:pPr>
              <w:numPr>
                <w:ilvl w:val="0"/>
                <w:numId w:val="22"/>
              </w:numPr>
              <w:tabs>
                <w:tab w:val="left" w:pos="30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самостоятельная работа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по своим индивидуальным задачам проекта.</w:t>
            </w:r>
          </w:p>
          <w:p w:rsidR="007B0EE0" w:rsidRPr="007B0EE0" w:rsidRDefault="007B0EE0" w:rsidP="003810B8">
            <w:pPr>
              <w:numPr>
                <w:ilvl w:val="0"/>
                <w:numId w:val="22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промежуточные обсуждения полученных результатов.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Наблюдает, советует, косвенно руководит деятельностью, отвечает на вопросы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>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Следит за соблюдением временных рамок этапов деятельности.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Выполняют запланированные действия самостоятельно.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При необходимости консультируются руководителем (экспертом). Осуществляют промежуточные обсуждения полученных данных.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Наблюдают.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Контролируют соблюдение временных рамок этапов деятельности.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Оказывают помощь в сборе информации оформлении материалов</w:t>
            </w:r>
          </w:p>
        </w:tc>
      </w:tr>
      <w:tr w:rsidR="007B0EE0" w:rsidRPr="007B0EE0" w:rsidTr="003810B8">
        <w:trPr>
          <w:trHeight w:hRule="exact" w:val="1866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 -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структурирование полученной информации и интеграции полученных знаний, умений, навыков.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анализ и синтез данных;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Наблюдает, советует, направляет процесс анализа. Помогает в обеспечении проекта. Мотивирует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>, создает чувство успеха; подчеркивает социальную и личностную важность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Оформляют проект, изготавливают продукт.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Участвуют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оценивают и анализируют выполненный проект, выясняет причины успехов, неудач.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Наблюдают, советуют. Помогает в обеспечении проекта.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Мотивирует студента, создает чувство успеха.</w:t>
            </w:r>
          </w:p>
        </w:tc>
      </w:tr>
    </w:tbl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5"/>
        <w:gridCol w:w="4104"/>
        <w:gridCol w:w="3341"/>
        <w:gridCol w:w="3394"/>
      </w:tblGrid>
      <w:tr w:rsidR="007B0EE0" w:rsidRPr="007B0EE0" w:rsidTr="007B0EE0">
        <w:trPr>
          <w:trHeight w:hRule="exact" w:val="1090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формулирование выводов.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достигнутого.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Проводят анализ достижений поставленной цели. Делает выводы.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E0" w:rsidRPr="007B0EE0" w:rsidTr="007B0EE0">
        <w:trPr>
          <w:trHeight w:hRule="exact" w:val="6091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 -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демонстрация материалов, представление результатов. </w:t>
            </w: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3810B8">
            <w:pPr>
              <w:numPr>
                <w:ilvl w:val="0"/>
                <w:numId w:val="23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подготовка презентационных материалов;</w:t>
            </w:r>
          </w:p>
          <w:p w:rsidR="007B0EE0" w:rsidRPr="007B0EE0" w:rsidRDefault="007B0EE0" w:rsidP="003810B8">
            <w:pPr>
              <w:numPr>
                <w:ilvl w:val="0"/>
                <w:numId w:val="23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подготовка публичного выступления;</w:t>
            </w:r>
          </w:p>
          <w:p w:rsidR="007B0EE0" w:rsidRPr="007B0EE0" w:rsidRDefault="007B0EE0" w:rsidP="003810B8">
            <w:pPr>
              <w:numPr>
                <w:ilvl w:val="0"/>
                <w:numId w:val="23"/>
              </w:numPr>
              <w:tabs>
                <w:tab w:val="left" w:pos="17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презентация проекта.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Организует презентацию. Продумывает и реализует взаимодействие с родителями.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 xml:space="preserve">При необходимости консультирует </w:t>
            </w:r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по вопросам подготовки презентации и оформления портфолио. Репетирует со студентами предстоящую презентацию результатов проектной деятельности. Выступает в качестве эксперта. Принимает отчет:</w:t>
            </w:r>
          </w:p>
          <w:p w:rsidR="007B0EE0" w:rsidRPr="007B0EE0" w:rsidRDefault="007B0EE0" w:rsidP="003810B8">
            <w:pPr>
              <w:numPr>
                <w:ilvl w:val="0"/>
                <w:numId w:val="24"/>
              </w:numPr>
              <w:tabs>
                <w:tab w:val="left" w:pos="2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обобщает и резюмирует полученные результаты;</w:t>
            </w:r>
          </w:p>
          <w:p w:rsidR="007B0EE0" w:rsidRPr="007B0EE0" w:rsidRDefault="007B0EE0" w:rsidP="003810B8">
            <w:pPr>
              <w:numPr>
                <w:ilvl w:val="0"/>
                <w:numId w:val="24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подводит итоги обучения;</w:t>
            </w:r>
          </w:p>
          <w:p w:rsidR="007B0EE0" w:rsidRPr="007B0EE0" w:rsidRDefault="007B0EE0" w:rsidP="003810B8">
            <w:pPr>
              <w:numPr>
                <w:ilvl w:val="0"/>
                <w:numId w:val="24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оценивает умения: общаться, слушать, обосновывать свое мнение, толерантность и др.;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Выбирают (предлагают) форму презентации.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Готовят презентацию. Продолжают оформлять портфолио.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При необходимости консультируются с руководителем (экспертом). Осуществляют предзащиту проекта.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Отвечают на вопросы слушателей.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Демонстрируют:</w:t>
            </w:r>
          </w:p>
          <w:p w:rsidR="007B0EE0" w:rsidRPr="007B0EE0" w:rsidRDefault="007B0EE0" w:rsidP="003810B8">
            <w:pPr>
              <w:numPr>
                <w:ilvl w:val="0"/>
                <w:numId w:val="25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понимание проблемы, цели и задач;</w:t>
            </w:r>
          </w:p>
          <w:p w:rsidR="007B0EE0" w:rsidRPr="007B0EE0" w:rsidRDefault="007B0EE0" w:rsidP="003810B8">
            <w:pPr>
              <w:numPr>
                <w:ilvl w:val="0"/>
                <w:numId w:val="25"/>
              </w:numPr>
              <w:tabs>
                <w:tab w:val="left" w:pos="25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умение планировать и осуществлять работу;</w:t>
            </w:r>
          </w:p>
          <w:p w:rsidR="007B0EE0" w:rsidRPr="007B0EE0" w:rsidRDefault="007B0EE0" w:rsidP="003810B8">
            <w:pPr>
              <w:numPr>
                <w:ilvl w:val="0"/>
                <w:numId w:val="25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найденный способ решения проблемы;</w:t>
            </w:r>
          </w:p>
          <w:p w:rsidR="007B0EE0" w:rsidRPr="007B0EE0" w:rsidRDefault="007B0EE0" w:rsidP="003810B8">
            <w:pPr>
              <w:numPr>
                <w:ilvl w:val="0"/>
                <w:numId w:val="25"/>
              </w:numPr>
              <w:tabs>
                <w:tab w:val="left" w:pos="2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рефлексию деятельности и результата.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Выступают в качестве эксперта, т.е.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Консультируют в выборе формы презентации.</w:t>
            </w:r>
          </w:p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Оказывают помощь в подготовке презентации. Выступают в качестве эксперта.</w:t>
            </w:r>
          </w:p>
        </w:tc>
      </w:tr>
      <w:tr w:rsidR="007B0EE0" w:rsidRPr="007B0EE0" w:rsidTr="003810B8">
        <w:trPr>
          <w:trHeight w:hRule="exact" w:val="2035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Цель</w:t>
            </w:r>
            <w:r w:rsidRPr="007B0EE0">
              <w:rPr>
                <w:rFonts w:ascii="Times New Roman" w:eastAsia="Times New Roman" w:hAnsi="Times New Roman" w:cs="Times New Roman"/>
              </w:rPr>
              <w:t xml:space="preserve"> - оценка результатов и процесса проектной деятельности.</w:t>
            </w:r>
          </w:p>
          <w:p w:rsidR="007B0EE0" w:rsidRPr="007B0EE0" w:rsidRDefault="007B0EE0" w:rsidP="0038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Задачи:</w:t>
            </w:r>
          </w:p>
          <w:p w:rsidR="007B0EE0" w:rsidRPr="007B0EE0" w:rsidRDefault="007B0EE0" w:rsidP="003810B8">
            <w:pPr>
              <w:numPr>
                <w:ilvl w:val="0"/>
                <w:numId w:val="26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коллективное обсуждение результатов проекта;</w:t>
            </w:r>
          </w:p>
          <w:p w:rsidR="007B0EE0" w:rsidRPr="007B0EE0" w:rsidRDefault="007B0EE0" w:rsidP="003810B8">
            <w:pPr>
              <w:numPr>
                <w:ilvl w:val="0"/>
                <w:numId w:val="26"/>
              </w:numPr>
              <w:tabs>
                <w:tab w:val="left" w:pos="30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самоанализ проектной деятельности.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Оценивает усилия обучающихся, креативность, использование источников, неиспользованные возможности, потенциал продолжения, качество отчета, мотивирует обучающихся.</w:t>
            </w:r>
          </w:p>
          <w:p w:rsidR="007B0EE0" w:rsidRPr="007B0EE0" w:rsidRDefault="007B0EE0" w:rsidP="003810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Наблюдает, направляет процесс.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Осуществляют оценивание деятельности и ее результативности в ходе:</w:t>
            </w:r>
          </w:p>
          <w:p w:rsidR="007B0EE0" w:rsidRPr="007B0EE0" w:rsidRDefault="007B0EE0" w:rsidP="003810B8">
            <w:pPr>
              <w:numPr>
                <w:ilvl w:val="0"/>
                <w:numId w:val="27"/>
              </w:numPr>
              <w:tabs>
                <w:tab w:val="left" w:pos="13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обсуждения;</w:t>
            </w:r>
          </w:p>
          <w:p w:rsidR="007B0EE0" w:rsidRPr="007B0EE0" w:rsidRDefault="007B0EE0" w:rsidP="003810B8">
            <w:pPr>
              <w:numPr>
                <w:ilvl w:val="0"/>
                <w:numId w:val="27"/>
              </w:numPr>
              <w:tabs>
                <w:tab w:val="left" w:pos="13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самоанализа.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3810B8">
            <w:pPr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Консультируют в подготовке презентации проекта отчета.</w:t>
            </w:r>
          </w:p>
        </w:tc>
      </w:tr>
    </w:tbl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jc w:val="both"/>
        <w:rPr>
          <w:rFonts w:ascii="Times New Roman" w:hAnsi="Times New Roman" w:cs="Times New Roman"/>
        </w:rPr>
        <w:sectPr w:rsidR="007B0EE0" w:rsidRPr="007B0EE0" w:rsidSect="00A836B6">
          <w:pgSz w:w="16838" w:h="11909" w:orient="landscape"/>
          <w:pgMar w:top="851" w:right="851" w:bottom="851" w:left="851" w:header="0" w:footer="3" w:gutter="0"/>
          <w:cols w:space="720"/>
          <w:noEndnote/>
          <w:docGrid w:linePitch="360"/>
        </w:sectPr>
      </w:pPr>
    </w:p>
    <w:p w:rsidR="007B0EE0" w:rsidRPr="007B0EE0" w:rsidRDefault="007B0EE0" w:rsidP="003810B8">
      <w:pPr>
        <w:keepNext/>
        <w:keepLines/>
        <w:tabs>
          <w:tab w:val="left" w:pos="2289"/>
        </w:tabs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5" w:name="bookmark9"/>
      <w:r w:rsidRPr="007B0EE0">
        <w:rPr>
          <w:rFonts w:ascii="Times New Roman" w:eastAsia="Times New Roman" w:hAnsi="Times New Roman" w:cs="Times New Roman"/>
          <w:b/>
          <w:bCs/>
        </w:rPr>
        <w:lastRenderedPageBreak/>
        <w:t xml:space="preserve">Критерии оценивания </w:t>
      </w:r>
      <w:proofErr w:type="gramStart"/>
      <w:r w:rsidRPr="007B0EE0">
        <w:rPr>
          <w:rFonts w:ascii="Times New Roman" w:eastAsia="Times New Roman" w:hAnsi="Times New Roman" w:cs="Times New Roman"/>
          <w:b/>
          <w:bCs/>
        </w:rPr>
        <w:t>индивидуальных проектов</w:t>
      </w:r>
      <w:bookmarkEnd w:id="5"/>
      <w:proofErr w:type="gramEnd"/>
    </w:p>
    <w:p w:rsidR="007B0EE0" w:rsidRPr="007B0EE0" w:rsidRDefault="007B0EE0" w:rsidP="007B0EE0">
      <w:pPr>
        <w:ind w:left="20" w:right="160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Оценка </w:t>
      </w:r>
      <w:proofErr w:type="gramStart"/>
      <w:r w:rsidRPr="007B0EE0">
        <w:rPr>
          <w:rFonts w:ascii="Times New Roman" w:eastAsia="Times New Roman" w:hAnsi="Times New Roman" w:cs="Times New Roman"/>
        </w:rPr>
        <w:t>индивидуального проекта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осуществляется в соответствии с критериями: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самостоятельность работы над проектом;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актуальность и значимость темы;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полнота раскрытия темы;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оригинальность решения проблемы;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артистизм и выразительность выступления;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как раскрыто содержание проекта в презентации;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использование средств наглядности, технических средств;</w:t>
      </w:r>
    </w:p>
    <w:p w:rsidR="007B0EE0" w:rsidRPr="007B0EE0" w:rsidRDefault="007B0EE0" w:rsidP="007B0EE0">
      <w:pPr>
        <w:numPr>
          <w:ilvl w:val="0"/>
          <w:numId w:val="8"/>
        </w:numPr>
        <w:spacing w:after="256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ответы на вопросы.</w:t>
      </w:r>
    </w:p>
    <w:p w:rsidR="007B0EE0" w:rsidRPr="003810B8" w:rsidRDefault="007B0EE0" w:rsidP="007B0EE0">
      <w:pPr>
        <w:keepNext/>
        <w:keepLines/>
        <w:ind w:left="20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6" w:name="bookmark10"/>
      <w:r w:rsidRPr="003810B8">
        <w:rPr>
          <w:rFonts w:ascii="Times New Roman" w:eastAsia="Times New Roman" w:hAnsi="Times New Roman" w:cs="Times New Roman"/>
          <w:b/>
          <w:bCs/>
        </w:rPr>
        <w:t>Оценка содержательной части проекта в баллах:</w:t>
      </w:r>
      <w:bookmarkEnd w:id="6"/>
    </w:p>
    <w:p w:rsidR="007B0EE0" w:rsidRPr="007B0EE0" w:rsidRDefault="007B0EE0" w:rsidP="007B0EE0">
      <w:pPr>
        <w:numPr>
          <w:ilvl w:val="0"/>
          <w:numId w:val="8"/>
        </w:numPr>
        <w:ind w:right="26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2 балла - ярко выраженные положительные стороны работы во всех ее составных частях; (отдельно за каждый из девяти представленных выше критериев).</w:t>
      </w:r>
    </w:p>
    <w:p w:rsidR="007B0EE0" w:rsidRPr="007B0EE0" w:rsidRDefault="007B0EE0" w:rsidP="007B0EE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 1 балл - имеют место;</w:t>
      </w:r>
    </w:p>
    <w:p w:rsidR="003810B8" w:rsidRDefault="007B0EE0" w:rsidP="003810B8">
      <w:pPr>
        <w:numPr>
          <w:ilvl w:val="0"/>
          <w:numId w:val="8"/>
        </w:numPr>
        <w:ind w:left="20"/>
        <w:jc w:val="both"/>
        <w:rPr>
          <w:rFonts w:ascii="Times New Roman" w:eastAsia="Times New Roman" w:hAnsi="Times New Roman" w:cs="Times New Roman"/>
        </w:rPr>
      </w:pPr>
      <w:r w:rsidRPr="003810B8">
        <w:rPr>
          <w:rFonts w:ascii="Times New Roman" w:eastAsia="Times New Roman" w:hAnsi="Times New Roman" w:cs="Times New Roman"/>
        </w:rPr>
        <w:t xml:space="preserve"> 0 баллов - отсутствуют.</w:t>
      </w:r>
    </w:p>
    <w:p w:rsidR="007B0EE0" w:rsidRPr="003810B8" w:rsidRDefault="007B0EE0" w:rsidP="003810B8">
      <w:pPr>
        <w:spacing w:after="256"/>
        <w:ind w:left="20" w:firstLine="688"/>
        <w:jc w:val="both"/>
        <w:rPr>
          <w:rFonts w:ascii="Times New Roman" w:eastAsia="Times New Roman" w:hAnsi="Times New Roman" w:cs="Times New Roman"/>
        </w:rPr>
      </w:pPr>
      <w:r w:rsidRPr="003810B8">
        <w:rPr>
          <w:rFonts w:ascii="Times New Roman" w:eastAsia="Times New Roman" w:hAnsi="Times New Roman" w:cs="Times New Roman"/>
        </w:rPr>
        <w:t>Итого 18 баллов - максимальное число за всю содержательную часть проекта.</w:t>
      </w:r>
    </w:p>
    <w:p w:rsidR="007B0EE0" w:rsidRPr="007B0EE0" w:rsidRDefault="007B0EE0" w:rsidP="007B0EE0">
      <w:pPr>
        <w:framePr w:w="9370" w:wrap="notBeside" w:vAnchor="text" w:hAnchor="text" w:xAlign="center" w:y="1"/>
        <w:jc w:val="both"/>
        <w:rPr>
          <w:rFonts w:ascii="Times New Roman" w:eastAsia="Times New Roman" w:hAnsi="Times New Roman" w:cs="Times New Roman"/>
          <w:b/>
          <w:bCs/>
        </w:rPr>
      </w:pPr>
      <w:r w:rsidRPr="007B0EE0">
        <w:rPr>
          <w:rFonts w:ascii="Times New Roman" w:eastAsia="Times New Roman" w:hAnsi="Times New Roman" w:cs="Times New Roman"/>
          <w:b/>
          <w:bCs/>
          <w:u w:val="single"/>
        </w:rPr>
        <w:t>Критерии оценки защиты проекта: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1680"/>
        <w:gridCol w:w="7238"/>
      </w:tblGrid>
      <w:tr w:rsidR="007B0EE0" w:rsidRPr="007B0EE0" w:rsidTr="007B0EE0">
        <w:trPr>
          <w:trHeight w:hRule="exact" w:val="84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Критерий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  <w:b/>
                <w:bCs/>
              </w:rPr>
              <w:t>Оценка (в баллах)</w:t>
            </w:r>
          </w:p>
        </w:tc>
      </w:tr>
      <w:tr w:rsidR="007B0EE0" w:rsidRPr="007B0EE0" w:rsidTr="007B0EE0">
        <w:trPr>
          <w:trHeight w:hRule="exact" w:val="151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spacing w:after="120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Качество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spacing w:before="120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доклада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29"/>
              </w:numPr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доклад зачитывается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29"/>
              </w:numPr>
              <w:tabs>
                <w:tab w:val="left" w:pos="18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доклад пересказывается, но не объяснена суть работы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29"/>
              </w:numPr>
              <w:tabs>
                <w:tab w:val="left" w:pos="18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доклад пересказывается, суть работы объяснена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29"/>
              </w:numPr>
              <w:tabs>
                <w:tab w:val="left" w:pos="18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кроме хорошего доклада владение иллюстративным материалом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29"/>
              </w:numPr>
              <w:tabs>
                <w:tab w:val="left" w:pos="17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доклад производит очень хорошее впечатление</w:t>
            </w:r>
          </w:p>
        </w:tc>
      </w:tr>
      <w:tr w:rsidR="007B0EE0" w:rsidRPr="007B0EE0" w:rsidTr="007B0EE0">
        <w:trPr>
          <w:trHeight w:hRule="exact" w:val="85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Качество ответов на вопросы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30"/>
              </w:numPr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нет четкости ответов на большинство вопросов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30"/>
              </w:numPr>
              <w:tabs>
                <w:tab w:val="left" w:pos="18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ответы на большинство вопросов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30"/>
              </w:numPr>
              <w:tabs>
                <w:tab w:val="left" w:pos="18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- ответы на все вопросы убедительно, аргументировано</w:t>
            </w:r>
          </w:p>
        </w:tc>
      </w:tr>
      <w:tr w:rsidR="007B0EE0" w:rsidRPr="007B0EE0" w:rsidTr="007B0EE0">
        <w:trPr>
          <w:trHeight w:hRule="exact" w:val="166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B0EE0">
              <w:rPr>
                <w:rFonts w:ascii="Times New Roman" w:eastAsia="Times New Roman" w:hAnsi="Times New Roman" w:cs="Times New Roman"/>
              </w:rPr>
              <w:t>Использовани</w:t>
            </w:r>
            <w:proofErr w:type="spellEnd"/>
            <w:r w:rsidRPr="007B0EE0">
              <w:rPr>
                <w:rFonts w:ascii="Times New Roman" w:eastAsia="Times New Roman" w:hAnsi="Times New Roman" w:cs="Times New Roman"/>
              </w:rPr>
              <w:t xml:space="preserve"> е</w:t>
            </w:r>
            <w:proofErr w:type="gramEnd"/>
            <w:r w:rsidRPr="007B0EE0">
              <w:rPr>
                <w:rFonts w:ascii="Times New Roman" w:eastAsia="Times New Roman" w:hAnsi="Times New Roman" w:cs="Times New Roman"/>
              </w:rPr>
              <w:t xml:space="preserve"> демон</w:t>
            </w:r>
            <w:r w:rsidRPr="007B0EE0">
              <w:rPr>
                <w:rFonts w:ascii="Times New Roman" w:eastAsia="Times New Roman" w:hAnsi="Times New Roman" w:cs="Times New Roman"/>
              </w:rPr>
              <w:softHyphen/>
              <w:t>страционного материала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1 - представленный демонстрационный материал не используется в докладе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31"/>
              </w:numPr>
              <w:tabs>
                <w:tab w:val="left" w:pos="3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представленный демонстрационный материал используется в докладе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numPr>
                <w:ilvl w:val="0"/>
                <w:numId w:val="31"/>
              </w:numPr>
              <w:tabs>
                <w:tab w:val="left" w:pos="359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представленный демонстрационный материал используется в докладе, информативен, автор свободно в нем ориентируется</w:t>
            </w:r>
          </w:p>
        </w:tc>
      </w:tr>
      <w:tr w:rsidR="007B0EE0" w:rsidRPr="007B0EE0" w:rsidTr="007B0EE0">
        <w:trPr>
          <w:trHeight w:hRule="exact" w:val="112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2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Оформление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0EE0">
              <w:rPr>
                <w:rFonts w:ascii="Times New Roman" w:eastAsia="Times New Roman" w:hAnsi="Times New Roman" w:cs="Times New Roman"/>
              </w:rPr>
              <w:t>демонст</w:t>
            </w:r>
            <w:proofErr w:type="spellEnd"/>
            <w:r w:rsidRPr="007B0EE0">
              <w:rPr>
                <w:rFonts w:ascii="Times New Roman" w:eastAsia="Times New Roman" w:hAnsi="Times New Roman" w:cs="Times New Roman"/>
              </w:rPr>
              <w:softHyphen/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рационного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материала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EE0" w:rsidRPr="007B0EE0" w:rsidRDefault="007B0EE0" w:rsidP="007B0EE0">
            <w:pPr>
              <w:framePr w:w="9370" w:wrap="notBeside" w:vAnchor="text" w:hAnchor="text" w:xAlign="center" w:y="1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1- представлен плохо оформленный демонстрационный материал, 1 - демонстрационный материал хорошо оформлен, но есть отдельные претензии</w:t>
            </w:r>
          </w:p>
          <w:p w:rsidR="007B0EE0" w:rsidRPr="007B0EE0" w:rsidRDefault="007B0EE0" w:rsidP="007B0EE0">
            <w:pPr>
              <w:framePr w:w="9370"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</w:rPr>
            </w:pPr>
            <w:r w:rsidRPr="007B0EE0">
              <w:rPr>
                <w:rFonts w:ascii="Times New Roman" w:eastAsia="Times New Roman" w:hAnsi="Times New Roman" w:cs="Times New Roman"/>
              </w:rPr>
              <w:t>3 - к демонстрационному материалу нет претензий</w:t>
            </w:r>
          </w:p>
        </w:tc>
      </w:tr>
    </w:tbl>
    <w:p w:rsidR="007B0EE0" w:rsidRPr="007B0EE0" w:rsidRDefault="007B0EE0" w:rsidP="007B0EE0">
      <w:pPr>
        <w:jc w:val="both"/>
        <w:rPr>
          <w:rFonts w:ascii="Times New Roman" w:hAnsi="Times New Roman" w:cs="Times New Roman"/>
        </w:rPr>
      </w:pPr>
    </w:p>
    <w:p w:rsidR="007B0EE0" w:rsidRPr="007B0EE0" w:rsidRDefault="007B0EE0" w:rsidP="007B0EE0">
      <w:pPr>
        <w:spacing w:before="189"/>
        <w:ind w:left="20" w:right="26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 xml:space="preserve">Итого максимальный балл за защиту </w:t>
      </w:r>
      <w:proofErr w:type="gramStart"/>
      <w:r w:rsidRPr="007B0EE0">
        <w:rPr>
          <w:rFonts w:ascii="Times New Roman" w:eastAsia="Times New Roman" w:hAnsi="Times New Roman" w:cs="Times New Roman"/>
        </w:rPr>
        <w:t>индивидуального проекта</w:t>
      </w:r>
      <w:proofErr w:type="gramEnd"/>
      <w:r w:rsidRPr="007B0EE0">
        <w:rPr>
          <w:rFonts w:ascii="Times New Roman" w:eastAsia="Times New Roman" w:hAnsi="Times New Roman" w:cs="Times New Roman"/>
        </w:rPr>
        <w:t xml:space="preserve"> составляет 14 баллов. </w:t>
      </w:r>
      <w:r w:rsidRPr="007B0EE0">
        <w:rPr>
          <w:rFonts w:ascii="Times New Roman" w:eastAsia="Times New Roman" w:hAnsi="Times New Roman" w:cs="Times New Roman"/>
          <w:b/>
          <w:bCs/>
        </w:rPr>
        <w:t>Итоговый балл за содержание и защиту проекта - 32 балла</w:t>
      </w:r>
    </w:p>
    <w:p w:rsidR="007B0EE0" w:rsidRPr="007B0EE0" w:rsidRDefault="007B0EE0" w:rsidP="007B0EE0">
      <w:pPr>
        <w:ind w:lef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27-32 балла - отлично</w:t>
      </w:r>
    </w:p>
    <w:p w:rsidR="007B0EE0" w:rsidRPr="007B0EE0" w:rsidRDefault="007B0EE0" w:rsidP="007B0EE0">
      <w:pPr>
        <w:ind w:lef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21-26 баллов - хорошо</w:t>
      </w:r>
    </w:p>
    <w:p w:rsidR="007B0EE0" w:rsidRPr="007B0EE0" w:rsidRDefault="007B0EE0" w:rsidP="007B0EE0">
      <w:pPr>
        <w:ind w:lef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17 - 20 баллов - удовлетворительно</w:t>
      </w:r>
    </w:p>
    <w:p w:rsidR="007B0EE0" w:rsidRPr="007B0EE0" w:rsidRDefault="007B0EE0" w:rsidP="007B0EE0">
      <w:pPr>
        <w:ind w:left="20"/>
        <w:jc w:val="both"/>
        <w:rPr>
          <w:rFonts w:ascii="Times New Roman" w:eastAsia="Times New Roman" w:hAnsi="Times New Roman" w:cs="Times New Roman"/>
        </w:rPr>
      </w:pPr>
      <w:r w:rsidRPr="007B0EE0">
        <w:rPr>
          <w:rFonts w:ascii="Times New Roman" w:eastAsia="Times New Roman" w:hAnsi="Times New Roman" w:cs="Times New Roman"/>
        </w:rPr>
        <w:t>16 баллов и менее - неудовлетворительно</w:t>
      </w:r>
    </w:p>
    <w:p w:rsidR="007B0EE0" w:rsidRPr="007B0EE0" w:rsidRDefault="007B0EE0" w:rsidP="007B0EE0">
      <w:pPr>
        <w:jc w:val="both"/>
        <w:rPr>
          <w:rFonts w:ascii="Times New Roman" w:hAnsi="Times New Roman" w:cs="Times New Roman"/>
          <w:b/>
        </w:rPr>
      </w:pPr>
    </w:p>
    <w:p w:rsidR="003810B8" w:rsidRDefault="003810B8" w:rsidP="007B0EE0">
      <w:pPr>
        <w:pStyle w:val="21"/>
        <w:shd w:val="clear" w:color="auto" w:fill="auto"/>
        <w:spacing w:before="475" w:after="0" w:line="240" w:lineRule="auto"/>
        <w:ind w:left="20"/>
        <w:jc w:val="both"/>
        <w:rPr>
          <w:sz w:val="24"/>
          <w:szCs w:val="24"/>
        </w:rPr>
      </w:pPr>
    </w:p>
    <w:p w:rsidR="003810B8" w:rsidRDefault="003810B8" w:rsidP="007B0EE0">
      <w:pPr>
        <w:pStyle w:val="21"/>
        <w:shd w:val="clear" w:color="auto" w:fill="auto"/>
        <w:spacing w:before="475" w:after="0" w:line="240" w:lineRule="auto"/>
        <w:ind w:left="20"/>
        <w:jc w:val="both"/>
        <w:rPr>
          <w:sz w:val="24"/>
          <w:szCs w:val="24"/>
        </w:rPr>
      </w:pPr>
    </w:p>
    <w:p w:rsidR="00E045C3" w:rsidRPr="007B0EE0" w:rsidRDefault="00D2755E" w:rsidP="003810B8">
      <w:pPr>
        <w:pStyle w:val="21"/>
        <w:shd w:val="clear" w:color="auto" w:fill="auto"/>
        <w:spacing w:before="475" w:after="0" w:line="240" w:lineRule="auto"/>
        <w:ind w:left="20"/>
        <w:jc w:val="both"/>
        <w:rPr>
          <w:sz w:val="24"/>
          <w:szCs w:val="24"/>
        </w:rPr>
      </w:pPr>
      <w:r w:rsidRPr="007B0EE0">
        <w:rPr>
          <w:sz w:val="24"/>
          <w:szCs w:val="24"/>
        </w:rPr>
        <w:lastRenderedPageBreak/>
        <w:t>Рекомендуемая литература для учителя</w:t>
      </w:r>
    </w:p>
    <w:p w:rsidR="00E045C3" w:rsidRPr="007B0EE0" w:rsidRDefault="003810B8" w:rsidP="003810B8">
      <w:pPr>
        <w:pStyle w:val="2"/>
        <w:shd w:val="clear" w:color="auto" w:fill="auto"/>
        <w:spacing w:line="240" w:lineRule="auto"/>
        <w:ind w:left="20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2755E" w:rsidRPr="007B0EE0">
        <w:rPr>
          <w:sz w:val="24"/>
          <w:szCs w:val="24"/>
        </w:rPr>
        <w:t xml:space="preserve">Голуб Г.Б., Перелыгина Е.А., </w:t>
      </w:r>
      <w:proofErr w:type="spellStart"/>
      <w:r w:rsidR="00D2755E" w:rsidRPr="007B0EE0">
        <w:rPr>
          <w:sz w:val="24"/>
          <w:szCs w:val="24"/>
        </w:rPr>
        <w:t>Чуракова</w:t>
      </w:r>
      <w:proofErr w:type="spellEnd"/>
      <w:r w:rsidR="00D2755E" w:rsidRPr="007B0EE0">
        <w:rPr>
          <w:sz w:val="24"/>
          <w:szCs w:val="24"/>
        </w:rPr>
        <w:t xml:space="preserve"> О.В. Метод проектов - технология </w:t>
      </w:r>
      <w:proofErr w:type="spellStart"/>
      <w:r w:rsidR="00D2755E" w:rsidRPr="007B0EE0">
        <w:rPr>
          <w:sz w:val="24"/>
          <w:szCs w:val="24"/>
        </w:rPr>
        <w:t>компетентностно</w:t>
      </w:r>
      <w:proofErr w:type="spellEnd"/>
      <w:r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ориентированного образования: Методическое пособие для педагогов</w:t>
      </w:r>
      <w:proofErr w:type="gramStart"/>
      <w:r w:rsidR="00D2755E" w:rsidRPr="007B0EE0">
        <w:rPr>
          <w:sz w:val="24"/>
          <w:szCs w:val="24"/>
        </w:rPr>
        <w:t xml:space="preserve"> /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П</w:t>
      </w:r>
      <w:proofErr w:type="gramEnd"/>
      <w:r w:rsidR="00D2755E" w:rsidRPr="007B0EE0">
        <w:rPr>
          <w:sz w:val="24"/>
          <w:szCs w:val="24"/>
        </w:rPr>
        <w:t>од ред.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проф.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Е.Я.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Когана. - Самара: Учебная литература, 2009. - 176с.</w:t>
      </w:r>
    </w:p>
    <w:p w:rsidR="00E045C3" w:rsidRPr="007B0EE0" w:rsidRDefault="003810B8" w:rsidP="003810B8">
      <w:pPr>
        <w:pStyle w:val="2"/>
        <w:shd w:val="clear" w:color="auto" w:fill="auto"/>
        <w:spacing w:line="240" w:lineRule="auto"/>
        <w:ind w:left="20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2755E" w:rsidRPr="007B0EE0">
        <w:rPr>
          <w:sz w:val="24"/>
          <w:szCs w:val="24"/>
        </w:rPr>
        <w:t xml:space="preserve">Голуб Г.Б., Перелыгина Е.А., </w:t>
      </w:r>
      <w:proofErr w:type="spellStart"/>
      <w:r w:rsidR="00D2755E" w:rsidRPr="007B0EE0">
        <w:rPr>
          <w:sz w:val="24"/>
          <w:szCs w:val="24"/>
        </w:rPr>
        <w:t>Чуракова</w:t>
      </w:r>
      <w:proofErr w:type="spellEnd"/>
      <w:r w:rsidR="00D2755E" w:rsidRPr="007B0EE0">
        <w:rPr>
          <w:sz w:val="24"/>
          <w:szCs w:val="24"/>
        </w:rPr>
        <w:t xml:space="preserve"> О.В. Основы проектной деятельности школьника / Под ред.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проф.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Е.Я.</w:t>
      </w:r>
      <w:r w:rsidR="004C5332">
        <w:rPr>
          <w:sz w:val="24"/>
          <w:szCs w:val="24"/>
        </w:rPr>
        <w:t xml:space="preserve"> </w:t>
      </w:r>
      <w:r w:rsidR="00D2755E" w:rsidRPr="007B0EE0">
        <w:rPr>
          <w:sz w:val="24"/>
          <w:szCs w:val="24"/>
        </w:rPr>
        <w:t>Когана. - Самара: Учебная литература, 2009. - 224с.</w:t>
      </w:r>
    </w:p>
    <w:p w:rsidR="00E045C3" w:rsidRDefault="003810B8" w:rsidP="003810B8">
      <w:pPr>
        <w:pStyle w:val="2"/>
        <w:shd w:val="clear" w:color="auto" w:fill="auto"/>
        <w:spacing w:line="240" w:lineRule="auto"/>
        <w:ind w:left="20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proofErr w:type="gramStart"/>
      <w:r>
        <w:rPr>
          <w:sz w:val="24"/>
          <w:szCs w:val="24"/>
        </w:rPr>
        <w:t>Алексинский</w:t>
      </w:r>
      <w:proofErr w:type="gramEnd"/>
      <w:r>
        <w:rPr>
          <w:sz w:val="24"/>
          <w:szCs w:val="24"/>
        </w:rPr>
        <w:t xml:space="preserve"> В.Н. Занимательные опыты по химии: книга для учителя/</w:t>
      </w:r>
      <w:r w:rsidR="004C5332">
        <w:rPr>
          <w:sz w:val="24"/>
          <w:szCs w:val="24"/>
        </w:rPr>
        <w:t xml:space="preserve"> В.Н. Алексинский.-2-е издание, </w:t>
      </w:r>
      <w:proofErr w:type="spellStart"/>
      <w:r w:rsidR="004C5332">
        <w:rPr>
          <w:sz w:val="24"/>
          <w:szCs w:val="24"/>
        </w:rPr>
        <w:t>испр.-М</w:t>
      </w:r>
      <w:proofErr w:type="spellEnd"/>
      <w:r w:rsidR="004C5332">
        <w:rPr>
          <w:sz w:val="24"/>
          <w:szCs w:val="24"/>
        </w:rPr>
        <w:t>.: Просвещение, 199596с.</w:t>
      </w:r>
    </w:p>
    <w:p w:rsidR="004C5332" w:rsidRDefault="004C5332" w:rsidP="003810B8">
      <w:pPr>
        <w:pStyle w:val="2"/>
        <w:shd w:val="clear" w:color="auto" w:fill="auto"/>
        <w:spacing w:line="240" w:lineRule="auto"/>
        <w:ind w:left="20"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4.Балаев И.И. Домашний эксперимент по химии. Пособие для учителей. Из опыта работы/ И.И. </w:t>
      </w:r>
      <w:proofErr w:type="spellStart"/>
      <w:r>
        <w:rPr>
          <w:sz w:val="24"/>
          <w:szCs w:val="24"/>
        </w:rPr>
        <w:t>Балаев.-М</w:t>
      </w:r>
      <w:proofErr w:type="spellEnd"/>
      <w:r>
        <w:rPr>
          <w:sz w:val="24"/>
          <w:szCs w:val="24"/>
        </w:rPr>
        <w:t>.: Просвещение, 1997.-127 с.</w:t>
      </w:r>
    </w:p>
    <w:p w:rsidR="004C5332" w:rsidRDefault="004C5332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5.Барсукова З.А. Аналитическая химия/ З.А. </w:t>
      </w:r>
      <w:proofErr w:type="spellStart"/>
      <w:r>
        <w:rPr>
          <w:sz w:val="24"/>
          <w:szCs w:val="24"/>
        </w:rPr>
        <w:t>Барсукова.-М</w:t>
      </w:r>
      <w:proofErr w:type="spellEnd"/>
      <w:r>
        <w:rPr>
          <w:sz w:val="24"/>
          <w:szCs w:val="24"/>
        </w:rPr>
        <w:t>.: Высшая школа, 1990.-320 с.</w:t>
      </w:r>
    </w:p>
    <w:p w:rsidR="004C5332" w:rsidRDefault="004C5332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6.Габриелян О.С. Химический эксперимент в школе. 10 класс: учебно – методическое пособие/О.С. Габриелян, Л.П. </w:t>
      </w:r>
      <w:proofErr w:type="spellStart"/>
      <w:r>
        <w:rPr>
          <w:sz w:val="24"/>
          <w:szCs w:val="24"/>
        </w:rPr>
        <w:t>Ватлина</w:t>
      </w:r>
      <w:proofErr w:type="spellEnd"/>
      <w:r>
        <w:rPr>
          <w:sz w:val="24"/>
          <w:szCs w:val="24"/>
        </w:rPr>
        <w:t>, - М.: Дрофа, 2005.-208 с.</w:t>
      </w:r>
    </w:p>
    <w:p w:rsidR="004C5332" w:rsidRDefault="004C5332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7.Габриелян О.С. Химия. 10 класс: настольная книга учителя/ О.С. Габриелян, И.Г. Остроумов</w:t>
      </w:r>
      <w:proofErr w:type="gramStart"/>
      <w:r>
        <w:rPr>
          <w:sz w:val="24"/>
          <w:szCs w:val="24"/>
        </w:rPr>
        <w:t>.-</w:t>
      </w:r>
      <w:proofErr w:type="gramEnd"/>
      <w:r>
        <w:rPr>
          <w:sz w:val="24"/>
          <w:szCs w:val="24"/>
        </w:rPr>
        <w:t>М.: Дрофа, 2004.-480 с.</w:t>
      </w:r>
    </w:p>
    <w:p w:rsidR="004C5332" w:rsidRDefault="004C5332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8.Гара Н.Н. Школьный практикум. Химия. 10-11 класс/ Н.Н. </w:t>
      </w:r>
      <w:proofErr w:type="spellStart"/>
      <w:r>
        <w:rPr>
          <w:sz w:val="24"/>
          <w:szCs w:val="24"/>
        </w:rPr>
        <w:t>Гара</w:t>
      </w:r>
      <w:proofErr w:type="spellEnd"/>
      <w:r>
        <w:rPr>
          <w:sz w:val="24"/>
          <w:szCs w:val="24"/>
        </w:rPr>
        <w:t>, М.В. Зуев - М.: Дрофа, 1999.-96 с.</w:t>
      </w:r>
    </w:p>
    <w:p w:rsidR="004C5332" w:rsidRDefault="004C5332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9.Евстигнеев Г.М. Тайны продуктов питания/ Г.М. Евстигнеев, Ю.А. Лившиц, О.Н. </w:t>
      </w:r>
      <w:proofErr w:type="spellStart"/>
      <w:r>
        <w:rPr>
          <w:sz w:val="24"/>
          <w:szCs w:val="24"/>
        </w:rPr>
        <w:t>Сингаевский.-М</w:t>
      </w:r>
      <w:proofErr w:type="spellEnd"/>
      <w:r>
        <w:rPr>
          <w:sz w:val="24"/>
          <w:szCs w:val="24"/>
        </w:rPr>
        <w:t>.:</w:t>
      </w:r>
      <w:r w:rsidR="00D115DA">
        <w:rPr>
          <w:sz w:val="24"/>
          <w:szCs w:val="24"/>
        </w:rPr>
        <w:t xml:space="preserve"> Пищевая промышленность, 1972.-99 с. 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10.Егоров А.С. Химия внутри нас: введение в бионеорганическую и биоорганическую химию/ А.С. Егоров, Н.М. Иванченко, К.П. </w:t>
      </w:r>
      <w:proofErr w:type="spellStart"/>
      <w:r>
        <w:rPr>
          <w:sz w:val="24"/>
          <w:szCs w:val="24"/>
        </w:rPr>
        <w:t>Шацкая</w:t>
      </w:r>
      <w:proofErr w:type="spellEnd"/>
      <w:r>
        <w:rPr>
          <w:sz w:val="24"/>
          <w:szCs w:val="24"/>
        </w:rPr>
        <w:t xml:space="preserve">.- Ростов </w:t>
      </w:r>
      <w:proofErr w:type="spellStart"/>
      <w:r>
        <w:rPr>
          <w:sz w:val="24"/>
          <w:szCs w:val="24"/>
        </w:rPr>
        <w:t>н</w:t>
      </w:r>
      <w:proofErr w:type="spellEnd"/>
      <w:proofErr w:type="gramStart"/>
      <w:r>
        <w:rPr>
          <w:sz w:val="24"/>
          <w:szCs w:val="24"/>
        </w:rPr>
        <w:t>/Д</w:t>
      </w:r>
      <w:proofErr w:type="gramEnd"/>
      <w:r>
        <w:rPr>
          <w:sz w:val="24"/>
          <w:szCs w:val="24"/>
        </w:rPr>
        <w:t>: Феникс, 2004.- 192 с.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11.Занимательные опыты по химии/ сост. М.И. Шкурко. – Минск: Народная </w:t>
      </w:r>
      <w:proofErr w:type="spellStart"/>
      <w:r>
        <w:rPr>
          <w:sz w:val="24"/>
          <w:szCs w:val="24"/>
        </w:rPr>
        <w:t>асвета</w:t>
      </w:r>
      <w:proofErr w:type="spellEnd"/>
      <w:r>
        <w:rPr>
          <w:sz w:val="24"/>
          <w:szCs w:val="24"/>
        </w:rPr>
        <w:t>, 1968. – 64 с.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12.Малышкина В. Занимательная химия/ В. Малышкина. – СПб.: </w:t>
      </w:r>
      <w:proofErr w:type="spellStart"/>
      <w:r>
        <w:rPr>
          <w:sz w:val="24"/>
          <w:szCs w:val="24"/>
        </w:rPr>
        <w:t>Тригон</w:t>
      </w:r>
      <w:proofErr w:type="spellEnd"/>
      <w:r>
        <w:rPr>
          <w:sz w:val="24"/>
          <w:szCs w:val="24"/>
        </w:rPr>
        <w:t xml:space="preserve">, 1998. – 576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13.Мартыненко Б.В. Химия: кислоты и основания: пособие для учащихся 8-11 классов общеобразовательных учреждений/ Б.В. Мартыненко. – М.: Просвещение, 2000. – 128 с.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14.Мозов А.И. Практикум по методике пре</w:t>
      </w:r>
      <w:r w:rsidR="0069731E">
        <w:rPr>
          <w:sz w:val="24"/>
          <w:szCs w:val="24"/>
        </w:rPr>
        <w:t>подавания химии. Лабораторные о</w:t>
      </w:r>
      <w:r>
        <w:rPr>
          <w:sz w:val="24"/>
          <w:szCs w:val="24"/>
        </w:rPr>
        <w:t xml:space="preserve">пыты: учебное пособие.  Ч.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/ А.И. Мохов, Т.Б. Ткаченко, К.В. Яблочкина; ГОУ ВПО «Кемеровский госуниверситет». – Томск: Издательство Томского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>. университета, 2008. – 100 с.</w:t>
      </w:r>
    </w:p>
    <w:p w:rsidR="00D115DA" w:rsidRDefault="00D115DA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167EE4">
        <w:rPr>
          <w:sz w:val="24"/>
          <w:szCs w:val="24"/>
        </w:rPr>
        <w:t xml:space="preserve">Некрасов В.В. Руководство </w:t>
      </w:r>
    </w:p>
    <w:p w:rsidR="00D115DA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малому практикуму по органической химии. – 2 – е издание, до В.В. Некрасов. – М.: Гос. Науч. – </w:t>
      </w:r>
      <w:proofErr w:type="spellStart"/>
      <w:r>
        <w:rPr>
          <w:sz w:val="24"/>
          <w:szCs w:val="24"/>
        </w:rPr>
        <w:t>техн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изд</w:t>
      </w:r>
      <w:proofErr w:type="spellEnd"/>
      <w:proofErr w:type="gramEnd"/>
      <w:r>
        <w:rPr>
          <w:sz w:val="24"/>
          <w:szCs w:val="24"/>
        </w:rPr>
        <w:t xml:space="preserve"> – во химической литературы, 1954. – 294 с.</w:t>
      </w:r>
    </w:p>
    <w:p w:rsidR="00167EE4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16.Пичугина Г.В. Химия и повседневная жизнь человека/ Г.В. Пичугина. – 2 – е </w:t>
      </w:r>
      <w:proofErr w:type="spellStart"/>
      <w:proofErr w:type="gramStart"/>
      <w:r>
        <w:rPr>
          <w:sz w:val="24"/>
          <w:szCs w:val="24"/>
        </w:rPr>
        <w:t>изд</w:t>
      </w:r>
      <w:proofErr w:type="spellEnd"/>
      <w:proofErr w:type="gramEnd"/>
      <w:r>
        <w:rPr>
          <w:sz w:val="24"/>
          <w:szCs w:val="24"/>
        </w:rPr>
        <w:t>, стереотип. – М.: Дрофа, 2006. – 252 с.</w:t>
      </w:r>
    </w:p>
    <w:p w:rsidR="00167EE4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17.Скурихин И.М. Всё о пище с точки зрения химика: справ. Издание/ И.М. Скурихин, А.П. Нечаев. – М.: Высшая школа, 1991. – 288 с.</w:t>
      </w:r>
    </w:p>
    <w:p w:rsidR="00167EE4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18.</w:t>
      </w:r>
      <w:proofErr w:type="gramStart"/>
      <w:r>
        <w:rPr>
          <w:sz w:val="24"/>
          <w:szCs w:val="24"/>
        </w:rPr>
        <w:t>Стёпин</w:t>
      </w:r>
      <w:proofErr w:type="gramEnd"/>
      <w:r>
        <w:rPr>
          <w:sz w:val="24"/>
          <w:szCs w:val="24"/>
        </w:rPr>
        <w:t xml:space="preserve"> Б.Д. Занимательные задания и эффектные опыты по химии/ Б.Д. Стёпин, Л.Ю. </w:t>
      </w:r>
      <w:proofErr w:type="spellStart"/>
      <w:r>
        <w:rPr>
          <w:sz w:val="24"/>
          <w:szCs w:val="24"/>
        </w:rPr>
        <w:t>Аликберова</w:t>
      </w:r>
      <w:proofErr w:type="spellEnd"/>
      <w:r>
        <w:rPr>
          <w:sz w:val="24"/>
          <w:szCs w:val="24"/>
        </w:rPr>
        <w:t>. – М.: Дрофа, 2002. – 432 с.</w:t>
      </w:r>
    </w:p>
    <w:p w:rsidR="00167EE4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19.Хомченко Г.П. Химия (для подготовительных отделений): учебник/ Г.П. Хомченко. – 3 – е издание,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>. – М. Высшая школа, 1993. – 368 с.</w:t>
      </w:r>
    </w:p>
    <w:p w:rsidR="00167EE4" w:rsidRDefault="00167EE4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20.Цветков Л.А. Эксперимент по органической химии в средней школе: пособие для учителей. – 2 – е издание/ Л.А. Цветков. – М.: Гос. учеб –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 xml:space="preserve">. </w:t>
      </w:r>
      <w:r w:rsidR="005119DB">
        <w:rPr>
          <w:sz w:val="24"/>
          <w:szCs w:val="24"/>
        </w:rPr>
        <w:t>и</w:t>
      </w:r>
      <w:r>
        <w:rPr>
          <w:sz w:val="24"/>
          <w:szCs w:val="24"/>
        </w:rPr>
        <w:t xml:space="preserve">зд. </w:t>
      </w:r>
      <w:proofErr w:type="spellStart"/>
      <w:r>
        <w:rPr>
          <w:sz w:val="24"/>
          <w:szCs w:val="24"/>
        </w:rPr>
        <w:t>Министрества</w:t>
      </w:r>
      <w:proofErr w:type="spellEnd"/>
      <w:r>
        <w:rPr>
          <w:sz w:val="24"/>
          <w:szCs w:val="24"/>
        </w:rPr>
        <w:t xml:space="preserve"> просвещения РСФСР, 1954. – 267 с.</w:t>
      </w:r>
    </w:p>
    <w:p w:rsidR="005119DB" w:rsidRDefault="005119DB" w:rsidP="005119DB">
      <w:pPr>
        <w:pStyle w:val="2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7B0EE0">
        <w:rPr>
          <w:sz w:val="24"/>
          <w:szCs w:val="24"/>
        </w:rPr>
        <w:t xml:space="preserve">Рекомендуемая литература для </w:t>
      </w:r>
      <w:r>
        <w:rPr>
          <w:sz w:val="24"/>
          <w:szCs w:val="24"/>
        </w:rPr>
        <w:t>учеников</w:t>
      </w:r>
    </w:p>
    <w:p w:rsidR="005119DB" w:rsidRDefault="005119DB" w:rsidP="005119DB">
      <w:pPr>
        <w:pStyle w:val="21"/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Pr="005119DB">
        <w:rPr>
          <w:b w:val="0"/>
          <w:sz w:val="24"/>
          <w:szCs w:val="24"/>
        </w:rPr>
        <w:t xml:space="preserve">Евстигнеев Г.М. Тайны продуктов питания/ Г.М. Евстигнеев, Ю.А. Лившиц, О.Н. </w:t>
      </w:r>
      <w:proofErr w:type="spellStart"/>
      <w:r w:rsidRPr="005119DB">
        <w:rPr>
          <w:b w:val="0"/>
          <w:sz w:val="24"/>
          <w:szCs w:val="24"/>
        </w:rPr>
        <w:t>Сингаевский.-М</w:t>
      </w:r>
      <w:proofErr w:type="spellEnd"/>
      <w:r w:rsidRPr="005119DB">
        <w:rPr>
          <w:b w:val="0"/>
          <w:sz w:val="24"/>
          <w:szCs w:val="24"/>
        </w:rPr>
        <w:t>.: Пищевая промышленность, 1972.-99 с.</w:t>
      </w:r>
    </w:p>
    <w:p w:rsidR="005119DB" w:rsidRPr="005119DB" w:rsidRDefault="005119DB" w:rsidP="005119DB">
      <w:pPr>
        <w:pStyle w:val="21"/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5119DB">
        <w:rPr>
          <w:b w:val="0"/>
          <w:sz w:val="24"/>
          <w:szCs w:val="24"/>
        </w:rPr>
        <w:t xml:space="preserve">. Егоров А.С. Химия внутри нас: введение в бионеорганическую и биоорганическую химию/ А.С. Егоров, Н.М. Иванченко, К.П. </w:t>
      </w:r>
      <w:proofErr w:type="spellStart"/>
      <w:r w:rsidRPr="005119DB">
        <w:rPr>
          <w:b w:val="0"/>
          <w:sz w:val="24"/>
          <w:szCs w:val="24"/>
        </w:rPr>
        <w:t>Шацкая</w:t>
      </w:r>
      <w:proofErr w:type="spellEnd"/>
      <w:r w:rsidRPr="005119DB">
        <w:rPr>
          <w:b w:val="0"/>
          <w:sz w:val="24"/>
          <w:szCs w:val="24"/>
        </w:rPr>
        <w:t xml:space="preserve">.- Ростов </w:t>
      </w:r>
      <w:proofErr w:type="spellStart"/>
      <w:r w:rsidRPr="005119DB">
        <w:rPr>
          <w:b w:val="0"/>
          <w:sz w:val="24"/>
          <w:szCs w:val="24"/>
        </w:rPr>
        <w:t>н</w:t>
      </w:r>
      <w:proofErr w:type="spellEnd"/>
      <w:proofErr w:type="gramStart"/>
      <w:r w:rsidRPr="005119DB">
        <w:rPr>
          <w:b w:val="0"/>
          <w:sz w:val="24"/>
          <w:szCs w:val="24"/>
        </w:rPr>
        <w:t>/Д</w:t>
      </w:r>
      <w:proofErr w:type="gramEnd"/>
      <w:r w:rsidRPr="005119DB">
        <w:rPr>
          <w:b w:val="0"/>
          <w:sz w:val="24"/>
          <w:szCs w:val="24"/>
        </w:rPr>
        <w:t>: Феникс, 2004.- 192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5119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Малышкина В. Занимательная химия/ В. Малышкина. – СПб.: </w:t>
      </w:r>
      <w:proofErr w:type="spellStart"/>
      <w:r>
        <w:rPr>
          <w:sz w:val="24"/>
          <w:szCs w:val="24"/>
        </w:rPr>
        <w:t>Тригон</w:t>
      </w:r>
      <w:proofErr w:type="spellEnd"/>
      <w:r>
        <w:rPr>
          <w:sz w:val="24"/>
          <w:szCs w:val="24"/>
        </w:rPr>
        <w:t xml:space="preserve">, 1998. – 576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4.Мартыненко Б.В. Химия: кислоты и основания: пособие для учащихся 8-11 классов общеобразовательных учреждений/ Б.В. Мартыненко. – М.: Просвещение, 2000. – 128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5119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Хомченко Г.П. Химия (для подготовительных отделений): учебник/ Г.П. Хомченко. – 3 – е издание,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>. – М. Высшая школа, 1993. – 368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5119D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Стёпин</w:t>
      </w:r>
      <w:proofErr w:type="gramEnd"/>
      <w:r>
        <w:rPr>
          <w:sz w:val="24"/>
          <w:szCs w:val="24"/>
        </w:rPr>
        <w:t xml:space="preserve"> Б.Д. Занимательные задания и эффектные опыты по химии/ Б.Д. Стёпин, Л.Ю. </w:t>
      </w:r>
      <w:proofErr w:type="spellStart"/>
      <w:r>
        <w:rPr>
          <w:sz w:val="24"/>
          <w:szCs w:val="24"/>
        </w:rPr>
        <w:t>Аликберова</w:t>
      </w:r>
      <w:proofErr w:type="spellEnd"/>
      <w:r>
        <w:rPr>
          <w:sz w:val="24"/>
          <w:szCs w:val="24"/>
        </w:rPr>
        <w:t>. – М.: Дрофа, 2002. – 432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</w:t>
      </w:r>
      <w:r w:rsidRPr="005119DB">
        <w:rPr>
          <w:sz w:val="24"/>
          <w:szCs w:val="24"/>
        </w:rPr>
        <w:t xml:space="preserve"> </w:t>
      </w:r>
      <w:r>
        <w:rPr>
          <w:sz w:val="24"/>
          <w:szCs w:val="24"/>
        </w:rPr>
        <w:t>Скурихин И.М. Всё о пище с точки зрения химика: справ. Издание/ И.М. Скурихин, А.П. Нечаев. – М.: Высшая школа, 1991. – 288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proofErr w:type="gramStart"/>
      <w:r>
        <w:rPr>
          <w:sz w:val="24"/>
          <w:szCs w:val="24"/>
        </w:rPr>
        <w:t>Ольгин</w:t>
      </w:r>
      <w:proofErr w:type="gramEnd"/>
      <w:r>
        <w:rPr>
          <w:sz w:val="24"/>
          <w:szCs w:val="24"/>
        </w:rPr>
        <w:t xml:space="preserve"> О. Опыты без взрывов. – 2 – 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>. – М.: Химия, 1986. – 192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9.Мойе С.У. Занимательная химия: Замечательные опыты с простыми веществами/ Стивен У. </w:t>
      </w:r>
      <w:proofErr w:type="spellStart"/>
      <w:r>
        <w:rPr>
          <w:sz w:val="24"/>
          <w:szCs w:val="24"/>
        </w:rPr>
        <w:t>Мойе</w:t>
      </w:r>
      <w:proofErr w:type="spellEnd"/>
      <w:r>
        <w:rPr>
          <w:sz w:val="24"/>
          <w:szCs w:val="24"/>
        </w:rPr>
        <w:t xml:space="preserve">; пер. с английского Л. Оганезова. – М.: АСТ: </w:t>
      </w:r>
      <w:proofErr w:type="spellStart"/>
      <w:r>
        <w:rPr>
          <w:sz w:val="24"/>
          <w:szCs w:val="24"/>
        </w:rPr>
        <w:t>Астрель</w:t>
      </w:r>
      <w:proofErr w:type="spellEnd"/>
      <w:r>
        <w:rPr>
          <w:sz w:val="24"/>
          <w:szCs w:val="24"/>
        </w:rPr>
        <w:t>, 2007. – 96 с.</w:t>
      </w:r>
    </w:p>
    <w:p w:rsid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</w:p>
    <w:p w:rsidR="005119DB" w:rsidRPr="005119DB" w:rsidRDefault="005119DB" w:rsidP="005119DB">
      <w:pPr>
        <w:pStyle w:val="2"/>
        <w:shd w:val="clear" w:color="auto" w:fill="auto"/>
        <w:spacing w:line="240" w:lineRule="auto"/>
        <w:ind w:right="260" w:firstLine="0"/>
        <w:jc w:val="both"/>
        <w:rPr>
          <w:b/>
          <w:sz w:val="24"/>
          <w:szCs w:val="24"/>
        </w:rPr>
      </w:pPr>
    </w:p>
    <w:p w:rsidR="00167EE4" w:rsidRPr="005119DB" w:rsidRDefault="00167EE4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</w:pPr>
    </w:p>
    <w:p w:rsidR="005119DB" w:rsidRPr="00D115DA" w:rsidRDefault="005119DB" w:rsidP="004C5332">
      <w:pPr>
        <w:pStyle w:val="2"/>
        <w:shd w:val="clear" w:color="auto" w:fill="auto"/>
        <w:spacing w:line="240" w:lineRule="auto"/>
        <w:ind w:right="260" w:firstLine="0"/>
        <w:jc w:val="both"/>
        <w:rPr>
          <w:sz w:val="24"/>
          <w:szCs w:val="24"/>
        </w:rPr>
        <w:sectPr w:rsidR="005119DB" w:rsidRPr="00D115DA" w:rsidSect="007B0EE0">
          <w:pgSz w:w="11909" w:h="16838"/>
          <w:pgMar w:top="851" w:right="851" w:bottom="851" w:left="851" w:header="0" w:footer="3" w:gutter="0"/>
          <w:cols w:space="720"/>
          <w:noEndnote/>
          <w:docGrid w:linePitch="360"/>
        </w:sectPr>
      </w:pPr>
    </w:p>
    <w:p w:rsidR="00E045C3" w:rsidRPr="007B0EE0" w:rsidRDefault="00E045C3" w:rsidP="007B0EE0">
      <w:pPr>
        <w:jc w:val="both"/>
        <w:rPr>
          <w:rFonts w:ascii="Times New Roman" w:hAnsi="Times New Roman" w:cs="Times New Roman"/>
        </w:rPr>
      </w:pPr>
    </w:p>
    <w:p w:rsidR="00E045C3" w:rsidRPr="007B0EE0" w:rsidRDefault="00E045C3" w:rsidP="007B0EE0">
      <w:pPr>
        <w:jc w:val="both"/>
        <w:rPr>
          <w:rFonts w:ascii="Times New Roman" w:hAnsi="Times New Roman" w:cs="Times New Roman"/>
        </w:rPr>
        <w:sectPr w:rsidR="00E045C3" w:rsidRPr="007B0EE0" w:rsidSect="007B0EE0">
          <w:type w:val="continuous"/>
          <w:pgSz w:w="11909" w:h="16838"/>
          <w:pgMar w:top="851" w:right="851" w:bottom="851" w:left="851" w:header="0" w:footer="3" w:gutter="0"/>
          <w:cols w:space="720"/>
          <w:noEndnote/>
          <w:docGrid w:linePitch="360"/>
        </w:sectPr>
      </w:pPr>
    </w:p>
    <w:p w:rsidR="00E045C3" w:rsidRPr="007B0EE0" w:rsidRDefault="00E045C3" w:rsidP="007B0EE0">
      <w:pPr>
        <w:jc w:val="both"/>
        <w:rPr>
          <w:rFonts w:ascii="Times New Roman" w:hAnsi="Times New Roman" w:cs="Times New Roman"/>
        </w:rPr>
      </w:pPr>
    </w:p>
    <w:p w:rsidR="00E045C3" w:rsidRPr="007B0EE0" w:rsidRDefault="00E045C3" w:rsidP="007B0EE0">
      <w:pPr>
        <w:jc w:val="both"/>
        <w:rPr>
          <w:rFonts w:ascii="Times New Roman" w:hAnsi="Times New Roman" w:cs="Times New Roman"/>
        </w:rPr>
      </w:pPr>
    </w:p>
    <w:sectPr w:rsidR="00E045C3" w:rsidRPr="007B0EE0" w:rsidSect="007B0EE0">
      <w:type w:val="continuous"/>
      <w:pgSz w:w="11909" w:h="16838"/>
      <w:pgMar w:top="851" w:right="851" w:bottom="851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ADE" w:rsidRDefault="00782ADE">
      <w:r>
        <w:separator/>
      </w:r>
    </w:p>
  </w:endnote>
  <w:endnote w:type="continuationSeparator" w:id="0">
    <w:p w:rsidR="00782ADE" w:rsidRDefault="00782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ADE" w:rsidRDefault="00782ADE"/>
  </w:footnote>
  <w:footnote w:type="continuationSeparator" w:id="0">
    <w:p w:rsidR="00782ADE" w:rsidRDefault="00782AD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546"/>
    <w:multiLevelType w:val="hybridMultilevel"/>
    <w:tmpl w:val="3D0EB5DA"/>
    <w:lvl w:ilvl="0" w:tplc="4108344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03BA2046"/>
    <w:multiLevelType w:val="multilevel"/>
    <w:tmpl w:val="AEF43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BD1984"/>
    <w:multiLevelType w:val="multilevel"/>
    <w:tmpl w:val="3DDEC7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E622D0"/>
    <w:multiLevelType w:val="multilevel"/>
    <w:tmpl w:val="885811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5A2A20"/>
    <w:multiLevelType w:val="multilevel"/>
    <w:tmpl w:val="B222598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300559"/>
    <w:multiLevelType w:val="multilevel"/>
    <w:tmpl w:val="A6603C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126E6"/>
    <w:multiLevelType w:val="hybridMultilevel"/>
    <w:tmpl w:val="FAD08E0E"/>
    <w:lvl w:ilvl="0" w:tplc="EF7284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822D8A"/>
    <w:multiLevelType w:val="multilevel"/>
    <w:tmpl w:val="6304E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205CA8"/>
    <w:multiLevelType w:val="multilevel"/>
    <w:tmpl w:val="E6A612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C505BE"/>
    <w:multiLevelType w:val="multilevel"/>
    <w:tmpl w:val="FE04A7F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B140AF"/>
    <w:multiLevelType w:val="multilevel"/>
    <w:tmpl w:val="828CC9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B56DD9"/>
    <w:multiLevelType w:val="multilevel"/>
    <w:tmpl w:val="D17AAE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131C15"/>
    <w:multiLevelType w:val="multilevel"/>
    <w:tmpl w:val="22BCE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92129E"/>
    <w:multiLevelType w:val="multilevel"/>
    <w:tmpl w:val="D4F44A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4505B4"/>
    <w:multiLevelType w:val="multilevel"/>
    <w:tmpl w:val="0FCC4F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67685"/>
    <w:multiLevelType w:val="multilevel"/>
    <w:tmpl w:val="33A6E5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3D0279"/>
    <w:multiLevelType w:val="multilevel"/>
    <w:tmpl w:val="164CD6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C554C4"/>
    <w:multiLevelType w:val="multilevel"/>
    <w:tmpl w:val="49443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F110EF"/>
    <w:multiLevelType w:val="multilevel"/>
    <w:tmpl w:val="A8B49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E140A4"/>
    <w:multiLevelType w:val="multilevel"/>
    <w:tmpl w:val="28546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562958"/>
    <w:multiLevelType w:val="multilevel"/>
    <w:tmpl w:val="A24CEE3A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AB61C6"/>
    <w:multiLevelType w:val="multilevel"/>
    <w:tmpl w:val="8A44DA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926CBD"/>
    <w:multiLevelType w:val="multilevel"/>
    <w:tmpl w:val="A0AEAC0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0F3152"/>
    <w:multiLevelType w:val="multilevel"/>
    <w:tmpl w:val="BD9C9B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E769EA"/>
    <w:multiLevelType w:val="multilevel"/>
    <w:tmpl w:val="2BF248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8F4240"/>
    <w:multiLevelType w:val="multilevel"/>
    <w:tmpl w:val="908242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E63A51"/>
    <w:multiLevelType w:val="multilevel"/>
    <w:tmpl w:val="CA9673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EE1DE8"/>
    <w:multiLevelType w:val="multilevel"/>
    <w:tmpl w:val="20E69B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BB4CCB"/>
    <w:multiLevelType w:val="multilevel"/>
    <w:tmpl w:val="AC944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D32C4D"/>
    <w:multiLevelType w:val="multilevel"/>
    <w:tmpl w:val="75FA5A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167F7A"/>
    <w:multiLevelType w:val="multilevel"/>
    <w:tmpl w:val="8F66E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572E01"/>
    <w:multiLevelType w:val="multilevel"/>
    <w:tmpl w:val="29D88D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8670AA"/>
    <w:multiLevelType w:val="multilevel"/>
    <w:tmpl w:val="E7541AC6"/>
    <w:lvl w:ilvl="0">
      <w:start w:val="1"/>
      <w:numFmt w:val="bullet"/>
      <w:lvlText w:val=""/>
      <w:lvlJc w:val="left"/>
      <w:pPr>
        <w:tabs>
          <w:tab w:val="num" w:pos="708"/>
        </w:tabs>
        <w:ind w:left="1140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6"/>
  </w:num>
  <w:num w:numId="6">
    <w:abstractNumId w:val="17"/>
  </w:num>
  <w:num w:numId="7">
    <w:abstractNumId w:val="16"/>
  </w:num>
  <w:num w:numId="8">
    <w:abstractNumId w:val="11"/>
  </w:num>
  <w:num w:numId="9">
    <w:abstractNumId w:val="28"/>
  </w:num>
  <w:num w:numId="10">
    <w:abstractNumId w:val="23"/>
  </w:num>
  <w:num w:numId="11">
    <w:abstractNumId w:val="10"/>
  </w:num>
  <w:num w:numId="12">
    <w:abstractNumId w:val="15"/>
  </w:num>
  <w:num w:numId="13">
    <w:abstractNumId w:val="24"/>
  </w:num>
  <w:num w:numId="14">
    <w:abstractNumId w:val="9"/>
  </w:num>
  <w:num w:numId="15">
    <w:abstractNumId w:val="8"/>
  </w:num>
  <w:num w:numId="16">
    <w:abstractNumId w:val="14"/>
  </w:num>
  <w:num w:numId="17">
    <w:abstractNumId w:val="5"/>
  </w:num>
  <w:num w:numId="18">
    <w:abstractNumId w:val="3"/>
  </w:num>
  <w:num w:numId="19">
    <w:abstractNumId w:val="25"/>
  </w:num>
  <w:num w:numId="20">
    <w:abstractNumId w:val="27"/>
  </w:num>
  <w:num w:numId="21">
    <w:abstractNumId w:val="29"/>
  </w:num>
  <w:num w:numId="22">
    <w:abstractNumId w:val="7"/>
  </w:num>
  <w:num w:numId="23">
    <w:abstractNumId w:val="19"/>
  </w:num>
  <w:num w:numId="24">
    <w:abstractNumId w:val="18"/>
  </w:num>
  <w:num w:numId="25">
    <w:abstractNumId w:val="2"/>
  </w:num>
  <w:num w:numId="26">
    <w:abstractNumId w:val="1"/>
  </w:num>
  <w:num w:numId="27">
    <w:abstractNumId w:val="21"/>
  </w:num>
  <w:num w:numId="28">
    <w:abstractNumId w:val="4"/>
  </w:num>
  <w:num w:numId="29">
    <w:abstractNumId w:val="22"/>
  </w:num>
  <w:num w:numId="30">
    <w:abstractNumId w:val="26"/>
  </w:num>
  <w:num w:numId="31">
    <w:abstractNumId w:val="20"/>
  </w:num>
  <w:num w:numId="32">
    <w:abstractNumId w:val="0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045C3"/>
    <w:rsid w:val="0008560C"/>
    <w:rsid w:val="0009569B"/>
    <w:rsid w:val="000C76C7"/>
    <w:rsid w:val="00151640"/>
    <w:rsid w:val="00167EE4"/>
    <w:rsid w:val="00180408"/>
    <w:rsid w:val="001B315D"/>
    <w:rsid w:val="001B7265"/>
    <w:rsid w:val="001C2A8D"/>
    <w:rsid w:val="001E5830"/>
    <w:rsid w:val="002B2BDF"/>
    <w:rsid w:val="003470E4"/>
    <w:rsid w:val="003810B8"/>
    <w:rsid w:val="00397FD0"/>
    <w:rsid w:val="003C1FAF"/>
    <w:rsid w:val="003C5F5D"/>
    <w:rsid w:val="003F7696"/>
    <w:rsid w:val="00420AB0"/>
    <w:rsid w:val="00443228"/>
    <w:rsid w:val="004715B0"/>
    <w:rsid w:val="00486E52"/>
    <w:rsid w:val="004A2C71"/>
    <w:rsid w:val="004C5332"/>
    <w:rsid w:val="004C55FB"/>
    <w:rsid w:val="004D1AB9"/>
    <w:rsid w:val="004E4223"/>
    <w:rsid w:val="005119DB"/>
    <w:rsid w:val="00545033"/>
    <w:rsid w:val="00555DFD"/>
    <w:rsid w:val="006303D1"/>
    <w:rsid w:val="00677DB9"/>
    <w:rsid w:val="0069731E"/>
    <w:rsid w:val="006B6138"/>
    <w:rsid w:val="006D7B2F"/>
    <w:rsid w:val="007340CC"/>
    <w:rsid w:val="00782ADE"/>
    <w:rsid w:val="007B0EE0"/>
    <w:rsid w:val="007C63C0"/>
    <w:rsid w:val="00816F12"/>
    <w:rsid w:val="008D1955"/>
    <w:rsid w:val="008E349A"/>
    <w:rsid w:val="00912A5C"/>
    <w:rsid w:val="00914646"/>
    <w:rsid w:val="0092575A"/>
    <w:rsid w:val="00952F07"/>
    <w:rsid w:val="009D04FA"/>
    <w:rsid w:val="009E2898"/>
    <w:rsid w:val="009F6C22"/>
    <w:rsid w:val="00A44ADA"/>
    <w:rsid w:val="00A836B6"/>
    <w:rsid w:val="00A841E5"/>
    <w:rsid w:val="00AB3431"/>
    <w:rsid w:val="00AC695A"/>
    <w:rsid w:val="00B103DD"/>
    <w:rsid w:val="00B174D2"/>
    <w:rsid w:val="00B2488A"/>
    <w:rsid w:val="00B76642"/>
    <w:rsid w:val="00B91731"/>
    <w:rsid w:val="00C42BD0"/>
    <w:rsid w:val="00C437F1"/>
    <w:rsid w:val="00C54329"/>
    <w:rsid w:val="00CC5FEC"/>
    <w:rsid w:val="00CE576C"/>
    <w:rsid w:val="00CF294D"/>
    <w:rsid w:val="00D00213"/>
    <w:rsid w:val="00D115DA"/>
    <w:rsid w:val="00D2755E"/>
    <w:rsid w:val="00D338BB"/>
    <w:rsid w:val="00D610D3"/>
    <w:rsid w:val="00DE7A36"/>
    <w:rsid w:val="00E045C3"/>
    <w:rsid w:val="00E32EC6"/>
    <w:rsid w:val="00E520EF"/>
    <w:rsid w:val="00ED0967"/>
    <w:rsid w:val="00F4482F"/>
    <w:rsid w:val="00F51B70"/>
    <w:rsid w:val="00FD1FEC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46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4646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9146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sid w:val="009146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sid w:val="00914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914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4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sid w:val="00914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9146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914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914646"/>
    <w:pPr>
      <w:shd w:val="clear" w:color="auto" w:fill="FFFFFF"/>
      <w:spacing w:line="288" w:lineRule="exac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rsid w:val="0091464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914646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9146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9">
    <w:name w:val="Table Grid"/>
    <w:basedOn w:val="a1"/>
    <w:uiPriority w:val="59"/>
    <w:rsid w:val="003C1FA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D1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88" w:lineRule="exac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9">
    <w:name w:val="Table Grid"/>
    <w:basedOn w:val="a1"/>
    <w:uiPriority w:val="59"/>
    <w:rsid w:val="003C1FA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D1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5E7FE-6757-4820-BC1D-665F3FA1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</Pages>
  <Words>11292</Words>
  <Characters>64370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IGORY</dc:creator>
  <cp:lastModifiedBy>Ирина Московцова</cp:lastModifiedBy>
  <cp:revision>19</cp:revision>
  <cp:lastPrinted>2023-09-12T16:50:00Z</cp:lastPrinted>
  <dcterms:created xsi:type="dcterms:W3CDTF">2020-06-19T12:47:00Z</dcterms:created>
  <dcterms:modified xsi:type="dcterms:W3CDTF">2023-09-12T16:52:00Z</dcterms:modified>
</cp:coreProperties>
</file>